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76592" w14:textId="77777777" w:rsidR="003E1CCB" w:rsidRPr="003E1CCB" w:rsidRDefault="00FF2782" w:rsidP="008C7A90">
      <w:pPr>
        <w:shd w:val="clear" w:color="auto" w:fill="FFFFFF"/>
        <w:spacing w:line="331" w:lineRule="auto"/>
        <w:jc w:val="center"/>
        <w:outlineLvl w:val="0"/>
        <w:rPr>
          <w:b/>
          <w:color w:val="222222"/>
          <w:sz w:val="24"/>
          <w:szCs w:val="24"/>
        </w:rPr>
      </w:pPr>
      <w:r w:rsidRPr="003E1CCB">
        <w:rPr>
          <w:b/>
          <w:color w:val="222222"/>
          <w:sz w:val="24"/>
          <w:szCs w:val="24"/>
        </w:rPr>
        <w:t>AURORA​ ​MULTIMEDIA​ ​Introduces​ ​HT​</w:t>
      </w:r>
      <w:r w:rsidR="003E1CCB" w:rsidRPr="003E1CCB">
        <w:rPr>
          <w:b/>
          <w:color w:val="222222"/>
          <w:sz w:val="24"/>
          <w:szCs w:val="24"/>
        </w:rPr>
        <w:t xml:space="preserve"> </w:t>
      </w:r>
      <w:r w:rsidRPr="003E1CCB">
        <w:rPr>
          <w:b/>
          <w:color w:val="222222"/>
          <w:sz w:val="24"/>
          <w:szCs w:val="24"/>
        </w:rPr>
        <w:t>Series​</w:t>
      </w:r>
    </w:p>
    <w:p w14:paraId="52576593" w14:textId="77777777" w:rsidR="00F53AA9" w:rsidRPr="003E1CCB" w:rsidRDefault="00FF2782" w:rsidP="008C7A90">
      <w:pPr>
        <w:shd w:val="clear" w:color="auto" w:fill="FFFFFF"/>
        <w:spacing w:line="331" w:lineRule="auto"/>
        <w:jc w:val="center"/>
        <w:outlineLvl w:val="0"/>
        <w:rPr>
          <w:b/>
          <w:color w:val="222222"/>
          <w:sz w:val="24"/>
          <w:szCs w:val="24"/>
        </w:rPr>
      </w:pPr>
      <w:r w:rsidRPr="003E1CCB">
        <w:rPr>
          <w:b/>
          <w:color w:val="222222"/>
          <w:sz w:val="24"/>
          <w:szCs w:val="24"/>
        </w:rPr>
        <w:t>​Unshielded ​HDBaseT®​ ​4K60​</w:t>
      </w:r>
      <w:r w:rsidR="003E1CCB" w:rsidRPr="003E1CCB">
        <w:rPr>
          <w:b/>
          <w:color w:val="222222"/>
          <w:sz w:val="24"/>
          <w:szCs w:val="24"/>
        </w:rPr>
        <w:t xml:space="preserve">, </w:t>
      </w:r>
      <w:r w:rsidRPr="003E1CCB">
        <w:rPr>
          <w:b/>
          <w:color w:val="222222"/>
          <w:sz w:val="24"/>
          <w:szCs w:val="24"/>
        </w:rPr>
        <w:t>4:4:4​</w:t>
      </w:r>
      <w:r w:rsidR="003E1CCB" w:rsidRPr="003E1CCB">
        <w:rPr>
          <w:b/>
          <w:color w:val="222222"/>
          <w:sz w:val="24"/>
          <w:szCs w:val="24"/>
        </w:rPr>
        <w:t xml:space="preserve">, </w:t>
      </w:r>
      <w:r w:rsidRPr="003E1CCB">
        <w:rPr>
          <w:b/>
          <w:color w:val="222222"/>
          <w:sz w:val="24"/>
          <w:szCs w:val="24"/>
        </w:rPr>
        <w:t>18Gbps</w:t>
      </w:r>
    </w:p>
    <w:p w14:paraId="52576594" w14:textId="77777777" w:rsidR="00F53AA9" w:rsidRPr="003E1CCB" w:rsidRDefault="00F53AA9" w:rsidP="003E1CCB">
      <w:pPr>
        <w:rPr>
          <w:color w:val="222222"/>
          <w:sz w:val="24"/>
          <w:szCs w:val="24"/>
        </w:rPr>
      </w:pPr>
    </w:p>
    <w:p w14:paraId="52576595" w14:textId="24F825BE" w:rsidR="00DD2FDF" w:rsidRPr="006C2CAE" w:rsidRDefault="00042BA2" w:rsidP="00861309">
      <w:pPr>
        <w:pStyle w:val="NoSpacing"/>
        <w:jc w:val="both"/>
        <w:rPr>
          <w:sz w:val="24"/>
          <w:szCs w:val="24"/>
        </w:rPr>
      </w:pPr>
      <w:r w:rsidRPr="00BD63AB">
        <w:rPr>
          <w:sz w:val="24"/>
          <w:szCs w:val="24"/>
        </w:rPr>
        <w:t>MORGANVILLE,</w:t>
      </w:r>
      <w:r w:rsidRPr="00BD63AB">
        <w:rPr>
          <w:spacing w:val="32"/>
          <w:sz w:val="24"/>
          <w:szCs w:val="24"/>
        </w:rPr>
        <w:t xml:space="preserve"> </w:t>
      </w:r>
      <w:r w:rsidRPr="00BD63AB">
        <w:rPr>
          <w:sz w:val="24"/>
          <w:szCs w:val="24"/>
        </w:rPr>
        <w:t xml:space="preserve">NJ June </w:t>
      </w:r>
      <w:r w:rsidRPr="00BD63AB">
        <w:t>6</w:t>
      </w:r>
      <w:r w:rsidRPr="00BD63AB">
        <w:rPr>
          <w:sz w:val="24"/>
          <w:szCs w:val="24"/>
        </w:rPr>
        <w:t>, 201</w:t>
      </w:r>
      <w:r w:rsidRPr="00BD63AB">
        <w:t>8</w:t>
      </w:r>
      <w:r w:rsidRPr="00BD63AB">
        <w:rPr>
          <w:sz w:val="24"/>
          <w:szCs w:val="24"/>
        </w:rPr>
        <w:t>,</w:t>
      </w:r>
      <w:r w:rsidRPr="00BD63AB">
        <w:rPr>
          <w:spacing w:val="50"/>
          <w:sz w:val="24"/>
          <w:szCs w:val="24"/>
        </w:rPr>
        <w:t xml:space="preserve"> </w:t>
      </w:r>
      <w:r w:rsidRPr="00BD63AB">
        <w:rPr>
          <w:sz w:val="24"/>
          <w:szCs w:val="24"/>
        </w:rPr>
        <w:t>(InfoComm</w:t>
      </w:r>
      <w:r w:rsidRPr="00BD63AB">
        <w:rPr>
          <w:spacing w:val="45"/>
          <w:sz w:val="24"/>
          <w:szCs w:val="24"/>
        </w:rPr>
        <w:t xml:space="preserve"> </w:t>
      </w:r>
      <w:r w:rsidRPr="00BD63AB">
        <w:rPr>
          <w:sz w:val="24"/>
          <w:szCs w:val="24"/>
        </w:rPr>
        <w:t>201</w:t>
      </w:r>
      <w:r w:rsidRPr="00BD63AB">
        <w:t>8</w:t>
      </w:r>
      <w:r w:rsidRPr="00BD63AB">
        <w:rPr>
          <w:sz w:val="24"/>
          <w:szCs w:val="24"/>
        </w:rPr>
        <w:t>,</w:t>
      </w:r>
      <w:r w:rsidRPr="00BD63AB">
        <w:rPr>
          <w:spacing w:val="50"/>
          <w:sz w:val="24"/>
          <w:szCs w:val="24"/>
        </w:rPr>
        <w:t xml:space="preserve"> </w:t>
      </w:r>
      <w:r w:rsidRPr="00BD63AB">
        <w:rPr>
          <w:sz w:val="24"/>
          <w:szCs w:val="24"/>
        </w:rPr>
        <w:t xml:space="preserve">Booth </w:t>
      </w:r>
      <w:r w:rsidRPr="00BD63AB">
        <w:t>C</w:t>
      </w:r>
      <w:r w:rsidRPr="00BD63AB">
        <w:rPr>
          <w:sz w:val="24"/>
          <w:szCs w:val="24"/>
        </w:rPr>
        <w:t>21</w:t>
      </w:r>
      <w:r w:rsidRPr="00BD63AB">
        <w:t>46</w:t>
      </w:r>
      <w:r w:rsidRPr="00BD63AB">
        <w:rPr>
          <w:sz w:val="24"/>
          <w:szCs w:val="24"/>
        </w:rPr>
        <w:t>)</w:t>
      </w:r>
      <w:r w:rsidRPr="00BD63AB">
        <w:rPr>
          <w:spacing w:val="50"/>
          <w:sz w:val="24"/>
          <w:szCs w:val="24"/>
        </w:rPr>
        <w:t xml:space="preserve"> </w:t>
      </w:r>
      <w:r w:rsidRPr="00BD63AB">
        <w:rPr>
          <w:sz w:val="24"/>
          <w:szCs w:val="24"/>
        </w:rPr>
        <w:t>—</w:t>
      </w:r>
      <w:r w:rsidRPr="00BD63AB">
        <w:rPr>
          <w:spacing w:val="50"/>
          <w:sz w:val="24"/>
          <w:szCs w:val="24"/>
        </w:rPr>
        <w:t xml:space="preserve"> </w:t>
      </w:r>
      <w:r w:rsidR="00DD2FDF" w:rsidRPr="006C2CAE">
        <w:rPr>
          <w:sz w:val="24"/>
          <w:szCs w:val="24"/>
        </w:rPr>
        <w:t>Aurora Multimedia redefines HDBaseT with many new industry first capabilities including the ability to work at 4K60 4:4:4 with a single unshielded CAT 5e or better</w:t>
      </w:r>
      <w:r w:rsidR="009801C0">
        <w:rPr>
          <w:sz w:val="24"/>
          <w:szCs w:val="24"/>
        </w:rPr>
        <w:t xml:space="preserve"> </w:t>
      </w:r>
      <w:r w:rsidR="00DD2FDF" w:rsidRPr="006C2CAE">
        <w:rPr>
          <w:sz w:val="24"/>
          <w:szCs w:val="24"/>
        </w:rPr>
        <w:t>cable and the world’s first Dante</w:t>
      </w:r>
      <w:r w:rsidR="00DA4C6B">
        <w:rPr>
          <w:sz w:val="24"/>
          <w:szCs w:val="24"/>
        </w:rPr>
        <w:t>®</w:t>
      </w:r>
      <w:r w:rsidR="00DD2FDF" w:rsidRPr="006C2CAE">
        <w:rPr>
          <w:position w:val="9"/>
          <w:sz w:val="24"/>
          <w:szCs w:val="24"/>
        </w:rPr>
        <w:t xml:space="preserve"> </w:t>
      </w:r>
      <w:r w:rsidR="00DD2FDF" w:rsidRPr="006C2CAE">
        <w:rPr>
          <w:sz w:val="24"/>
          <w:szCs w:val="24"/>
        </w:rPr>
        <w:t>option for 2 or 8 channel Dante.</w:t>
      </w:r>
    </w:p>
    <w:p w14:paraId="52576596" w14:textId="33B46EC5" w:rsidR="00DD2FDF" w:rsidRPr="006C2CAE" w:rsidRDefault="00DD2FDF" w:rsidP="00861309">
      <w:pPr>
        <w:pStyle w:val="NoSpacing"/>
        <w:jc w:val="both"/>
        <w:rPr>
          <w:sz w:val="24"/>
          <w:szCs w:val="24"/>
        </w:rPr>
      </w:pPr>
      <w:r w:rsidRPr="006C2CAE">
        <w:rPr>
          <w:sz w:val="24"/>
          <w:szCs w:val="24"/>
        </w:rPr>
        <w:t>Three new HDBaseT 2.0 products comprised of the HTW-2 two gang transmitter Decora</w:t>
      </w:r>
      <w:r w:rsidRPr="006C2CAE">
        <w:rPr>
          <w:position w:val="9"/>
          <w:sz w:val="24"/>
          <w:szCs w:val="24"/>
        </w:rPr>
        <w:t xml:space="preserve"> </w:t>
      </w:r>
      <w:r w:rsidRPr="006C2CAE">
        <w:rPr>
          <w:sz w:val="24"/>
          <w:szCs w:val="24"/>
        </w:rPr>
        <w:t>wall plate, HTE- TX2 transmitter box unit, and the HTE-RX2 receiver box unit will change the way HDBaseT is utilized.</w:t>
      </w:r>
    </w:p>
    <w:p w14:paraId="52576597" w14:textId="77777777" w:rsidR="00DD2FDF" w:rsidRPr="006C2CAE" w:rsidRDefault="00DD2FDF" w:rsidP="00861309">
      <w:pPr>
        <w:pStyle w:val="NoSpacing"/>
        <w:jc w:val="both"/>
        <w:rPr>
          <w:sz w:val="24"/>
          <w:szCs w:val="24"/>
        </w:rPr>
      </w:pPr>
    </w:p>
    <w:p w14:paraId="52576598" w14:textId="31B97C08" w:rsidR="00DD2FDF" w:rsidRDefault="00DD2FDF" w:rsidP="00861309">
      <w:pPr>
        <w:pStyle w:val="NoSpacing"/>
        <w:jc w:val="both"/>
        <w:rPr>
          <w:color w:val="222222"/>
          <w:sz w:val="24"/>
          <w:szCs w:val="24"/>
        </w:rPr>
      </w:pPr>
      <w:r w:rsidRPr="006C2CAE">
        <w:rPr>
          <w:sz w:val="24"/>
          <w:szCs w:val="24"/>
        </w:rPr>
        <w:t>All products are capable of transmitting 4K60 4:4:4 18Gbps HDMI 2.0/HDCP2.2 100m (330ft) over a single unshielded CAT cable with no quality compromise and with zero frame latency. In addition, all products have an integrated web server for remote IP control, USB 2.0 with directional control, and the world’s first Dante</w:t>
      </w:r>
      <w:r w:rsidRPr="006C2CAE">
        <w:rPr>
          <w:position w:val="9"/>
          <w:sz w:val="24"/>
          <w:szCs w:val="24"/>
        </w:rPr>
        <w:t xml:space="preserve"> </w:t>
      </w:r>
      <w:r w:rsidRPr="006C2CAE">
        <w:rPr>
          <w:sz w:val="24"/>
          <w:szCs w:val="24"/>
        </w:rPr>
        <w:t xml:space="preserve">option for 2 or 8 channel Dante. </w:t>
      </w:r>
      <w:r w:rsidR="00407BD5">
        <w:rPr>
          <w:sz w:val="24"/>
          <w:szCs w:val="24"/>
        </w:rPr>
        <w:t>For enhanced audio, the HT Series supports ARC (Audio Return Channel)</w:t>
      </w:r>
      <w:r w:rsidR="00695864">
        <w:rPr>
          <w:sz w:val="24"/>
          <w:szCs w:val="24"/>
        </w:rPr>
        <w:t xml:space="preserve">. </w:t>
      </w:r>
      <w:r w:rsidRPr="006C2CAE">
        <w:rPr>
          <w:color w:val="222222"/>
          <w:sz w:val="24"/>
          <w:szCs w:val="24"/>
        </w:rPr>
        <w:t>To further simplify the installation, the HT Series can power both TX and RX from a single port of a PoE Switch eliminating external power supplies.</w:t>
      </w:r>
    </w:p>
    <w:p w14:paraId="33D80EDC" w14:textId="02BED123" w:rsidR="00A02F02" w:rsidRDefault="00A02F02" w:rsidP="00861309">
      <w:pPr>
        <w:pStyle w:val="NoSpacing"/>
        <w:jc w:val="both"/>
        <w:rPr>
          <w:sz w:val="24"/>
          <w:szCs w:val="24"/>
        </w:rPr>
      </w:pPr>
    </w:p>
    <w:p w14:paraId="6D69DC91" w14:textId="6AA93E20" w:rsidR="00A02F02" w:rsidRPr="006C2CAE" w:rsidRDefault="00A02F02" w:rsidP="00861309">
      <w:pPr>
        <w:pStyle w:val="NoSpacing"/>
        <w:jc w:val="both"/>
        <w:rPr>
          <w:sz w:val="24"/>
          <w:szCs w:val="24"/>
        </w:rPr>
      </w:pPr>
      <w:r>
        <w:rPr>
          <w:rFonts w:eastAsia="Times New Roman"/>
          <w:sz w:val="24"/>
          <w:szCs w:val="24"/>
        </w:rPr>
        <w:t xml:space="preserve">The </w:t>
      </w:r>
      <w:r w:rsidR="00A21B1E">
        <w:rPr>
          <w:rFonts w:eastAsia="Times New Roman"/>
          <w:sz w:val="24"/>
          <w:szCs w:val="24"/>
        </w:rPr>
        <w:t>HT Series</w:t>
      </w:r>
      <w:r>
        <w:rPr>
          <w:rFonts w:eastAsia="Times New Roman"/>
          <w:sz w:val="24"/>
          <w:szCs w:val="24"/>
        </w:rPr>
        <w:t xml:space="preserve"> also supports the new ReAX™ IP Control </w:t>
      </w:r>
      <w:r w:rsidRPr="008A4664">
        <w:rPr>
          <w:rFonts w:eastAsia="Times New Roman"/>
          <w:sz w:val="24"/>
          <w:szCs w:val="24"/>
        </w:rPr>
        <w:t xml:space="preserve">engine </w:t>
      </w:r>
      <w:r w:rsidRPr="008A4664">
        <w:rPr>
          <w:sz w:val="24"/>
          <w:szCs w:val="24"/>
        </w:rPr>
        <w:t xml:space="preserve">option (IPE-REAX-1) </w:t>
      </w:r>
      <w:r w:rsidRPr="008A4664">
        <w:rPr>
          <w:rFonts w:eastAsia="Times New Roman"/>
          <w:sz w:val="24"/>
          <w:szCs w:val="24"/>
        </w:rPr>
        <w:t>base on Javascript</w:t>
      </w:r>
      <w:r>
        <w:rPr>
          <w:rFonts w:eastAsia="Times New Roman"/>
          <w:sz w:val="24"/>
          <w:szCs w:val="24"/>
        </w:rPr>
        <w:t>™</w:t>
      </w:r>
      <w:r w:rsidRPr="008A4664">
        <w:rPr>
          <w:rFonts w:eastAsia="Times New Roman"/>
          <w:sz w:val="24"/>
          <w:szCs w:val="24"/>
        </w:rPr>
        <w:t>. ReAX allows full IP control automation throughout the network</w:t>
      </w:r>
      <w:r>
        <w:rPr>
          <w:rFonts w:eastAsia="Times New Roman"/>
          <w:sz w:val="24"/>
          <w:szCs w:val="24"/>
        </w:rPr>
        <w:t xml:space="preserve"> without the need of an external proprietary control engine. For more information </w:t>
      </w:r>
      <w:hyperlink r:id="rId7" w:history="1">
        <w:r w:rsidRPr="004E678A">
          <w:rPr>
            <w:rStyle w:val="Hyperlink"/>
            <w:rFonts w:eastAsia="Times New Roman"/>
            <w:sz w:val="24"/>
            <w:szCs w:val="24"/>
          </w:rPr>
          <w:t>www.reax.org</w:t>
        </w:r>
      </w:hyperlink>
    </w:p>
    <w:p w14:paraId="52576599" w14:textId="77777777" w:rsidR="00DD2FDF" w:rsidRPr="006C2CAE" w:rsidRDefault="00DD2FDF" w:rsidP="00861309">
      <w:pPr>
        <w:pStyle w:val="NoSpacing"/>
        <w:jc w:val="both"/>
        <w:rPr>
          <w:sz w:val="24"/>
          <w:szCs w:val="24"/>
        </w:rPr>
      </w:pPr>
    </w:p>
    <w:p w14:paraId="5257659A" w14:textId="77777777" w:rsidR="00DD2FDF" w:rsidRPr="006C2CAE" w:rsidRDefault="00DD2FDF" w:rsidP="00861309">
      <w:pPr>
        <w:pStyle w:val="NoSpacing"/>
        <w:jc w:val="both"/>
        <w:rPr>
          <w:sz w:val="24"/>
          <w:szCs w:val="24"/>
        </w:rPr>
      </w:pPr>
      <w:r w:rsidRPr="006C2CAE">
        <w:rPr>
          <w:sz w:val="24"/>
          <w:szCs w:val="24"/>
        </w:rPr>
        <w:t>“The new Aurora HDBaseT products will further enhance the capabilities of HDBaseT and simplify installations especially with point to point installations,” says Paul Harris CEO of Aurora.</w:t>
      </w:r>
    </w:p>
    <w:p w14:paraId="5257659B" w14:textId="77777777" w:rsidR="00F53AA9" w:rsidRPr="006C2CAE" w:rsidRDefault="00F53AA9" w:rsidP="00861309">
      <w:pPr>
        <w:pStyle w:val="NoSpacing"/>
        <w:jc w:val="both"/>
        <w:rPr>
          <w:sz w:val="24"/>
          <w:szCs w:val="24"/>
        </w:rPr>
      </w:pPr>
    </w:p>
    <w:p w14:paraId="1F409C0E" w14:textId="77777777" w:rsidR="00F93299" w:rsidRPr="002B1478" w:rsidRDefault="00F93299" w:rsidP="008C7A90">
      <w:pPr>
        <w:jc w:val="both"/>
        <w:outlineLvl w:val="0"/>
        <w:rPr>
          <w:color w:val="auto"/>
          <w:position w:val="-1"/>
          <w:sz w:val="24"/>
          <w:szCs w:val="24"/>
        </w:rPr>
      </w:pPr>
      <w:r w:rsidRPr="00B27E1B">
        <w:rPr>
          <w:position w:val="-1"/>
          <w:sz w:val="24"/>
          <w:szCs w:val="24"/>
        </w:rPr>
        <w:t xml:space="preserve">For further information e-mail </w:t>
      </w:r>
      <w:hyperlink r:id="rId8" w:history="1">
        <w:r w:rsidRPr="00B27E1B">
          <w:rPr>
            <w:rStyle w:val="Hyperlink"/>
            <w:position w:val="-1"/>
            <w:sz w:val="24"/>
            <w:szCs w:val="24"/>
          </w:rPr>
          <w:t>sales@auroramm.com</w:t>
        </w:r>
      </w:hyperlink>
      <w:r w:rsidRPr="00B27E1B">
        <w:rPr>
          <w:position w:val="-1"/>
          <w:sz w:val="24"/>
          <w:szCs w:val="24"/>
        </w:rPr>
        <w:t xml:space="preserve"> or call 732-591-5800.</w:t>
      </w:r>
    </w:p>
    <w:p w14:paraId="5CD2049E" w14:textId="77777777" w:rsidR="008C7A90" w:rsidRDefault="00F93299" w:rsidP="00861309">
      <w:pPr>
        <w:pStyle w:val="NormalWeb"/>
        <w:shd w:val="clear" w:color="auto" w:fill="FFFFFF"/>
        <w:spacing w:before="0" w:beforeAutospacing="0" w:after="0" w:afterAutospacing="0"/>
        <w:jc w:val="both"/>
        <w:rPr>
          <w:rFonts w:ascii="Arial" w:hAnsi="Arial" w:cs="Arial"/>
        </w:rPr>
      </w:pPr>
      <w:r w:rsidRPr="00BD63AB">
        <w:rPr>
          <w:rFonts w:ascii="Arial" w:hAnsi="Arial" w:cs="Arial"/>
        </w:rPr>
        <w:t> </w:t>
      </w:r>
      <w:r w:rsidR="008C7A90">
        <w:rPr>
          <w:rFonts w:ascii="Arial" w:hAnsi="Arial" w:cs="Arial"/>
          <w:noProof/>
        </w:rPr>
        <w:drawing>
          <wp:inline distT="0" distB="0" distL="0" distR="0" wp14:anchorId="7B4F8396" wp14:editId="545BB1F6">
            <wp:extent cx="5943600" cy="1371600"/>
            <wp:effectExtent l="0" t="0" r="0" b="0"/>
            <wp:docPr id="1" name="Picture 1" descr="Macintosh SSD:Users:kjb:Desktop:PRs:assets:150:20180516_163443_HTE-TX2-Front-To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kjb:Desktop:PRs:assets:150:20180516_163443_HTE-TX2-Front-Top-li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r w:rsidR="008C7A90">
        <w:rPr>
          <w:rFonts w:ascii="Arial" w:hAnsi="Arial" w:cs="Arial"/>
          <w:noProof/>
        </w:rPr>
        <w:drawing>
          <wp:inline distT="0" distB="0" distL="0" distR="0" wp14:anchorId="443484B8" wp14:editId="57939577">
            <wp:extent cx="5943600" cy="1219200"/>
            <wp:effectExtent l="0" t="0" r="0" b="0"/>
            <wp:docPr id="2" name="Picture 2" descr="Macintosh SSD:Users:kjb:Desktop:PRs:assets:150:20170612_163517_HTE-TX2-R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kjb:Desktop:PRs:assets:150:20170612_163517_HTE-TX2-Re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28A849B4" w14:textId="77777777" w:rsidR="008C7A90" w:rsidRDefault="008C7A90" w:rsidP="00861309">
      <w:pPr>
        <w:pStyle w:val="NormalWeb"/>
        <w:shd w:val="clear" w:color="auto" w:fill="FFFFFF"/>
        <w:spacing w:before="0" w:beforeAutospacing="0" w:after="0" w:afterAutospacing="0"/>
        <w:jc w:val="both"/>
        <w:rPr>
          <w:rFonts w:ascii="Arial" w:hAnsi="Arial" w:cs="Arial"/>
        </w:rPr>
      </w:pPr>
      <w:r>
        <w:rPr>
          <w:rFonts w:ascii="Arial" w:hAnsi="Arial" w:cs="Arial"/>
          <w:noProof/>
        </w:rPr>
        <w:lastRenderedPageBreak/>
        <w:drawing>
          <wp:inline distT="0" distB="0" distL="0" distR="0" wp14:anchorId="2446C61C" wp14:editId="61987A93">
            <wp:extent cx="5930900" cy="2692400"/>
            <wp:effectExtent l="0" t="0" r="12700" b="0"/>
            <wp:docPr id="4" name="Picture 3" descr="Macintosh SSD:Users:kjb:Desktop:PRs:assets:150:20170515-HTW-2-WB_r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kjb:Desktop:PRs:assets:150:20170515-HTW-2-WB_r1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692400"/>
                    </a:xfrm>
                    <a:prstGeom prst="rect">
                      <a:avLst/>
                    </a:prstGeom>
                    <a:noFill/>
                    <a:ln>
                      <a:noFill/>
                    </a:ln>
                  </pic:spPr>
                </pic:pic>
              </a:graphicData>
            </a:graphic>
          </wp:inline>
        </w:drawing>
      </w:r>
    </w:p>
    <w:p w14:paraId="7D81DF2E" w14:textId="77777777" w:rsidR="008C7A90" w:rsidRDefault="008C7A90" w:rsidP="00861309">
      <w:pPr>
        <w:pStyle w:val="NormalWeb"/>
        <w:shd w:val="clear" w:color="auto" w:fill="FFFFFF"/>
        <w:spacing w:before="0" w:beforeAutospacing="0" w:after="0" w:afterAutospacing="0"/>
        <w:jc w:val="both"/>
        <w:rPr>
          <w:rFonts w:ascii="Arial" w:hAnsi="Arial" w:cs="Arial"/>
        </w:rPr>
      </w:pPr>
    </w:p>
    <w:p w14:paraId="2FF61F2F" w14:textId="101716A5" w:rsidR="008C7A90" w:rsidRDefault="008C7A90" w:rsidP="008C7A90">
      <w:pPr>
        <w:pStyle w:val="NormalWeb"/>
        <w:shd w:val="clear" w:color="auto" w:fill="FFFFFF"/>
        <w:spacing w:before="0" w:beforeAutospacing="0" w:after="0" w:afterAutospacing="0" w:line="276" w:lineRule="auto"/>
        <w:jc w:val="both"/>
        <w:rPr>
          <w:rFonts w:ascii="Arial" w:hAnsi="Arial" w:cs="Arial"/>
        </w:rPr>
      </w:pPr>
      <w:r>
        <w:rPr>
          <w:rFonts w:ascii="Arial" w:hAnsi="Arial" w:cs="Arial"/>
          <w:noProof/>
        </w:rPr>
        <w:drawing>
          <wp:inline distT="0" distB="0" distL="0" distR="0" wp14:anchorId="5E05D542" wp14:editId="2A85FE2D">
            <wp:extent cx="5943600" cy="1371600"/>
            <wp:effectExtent l="0" t="0" r="0" b="0"/>
            <wp:docPr id="5" name="Picture 4" descr="Macintosh SSD:Users:kjb:Desktop:PRs:assets:150:20180516_163605_HTE-RX2-Front-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kjb:Desktop:PRs:assets:150:20180516_163605_HTE-RX2-Front-To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bookmarkStart w:id="0" w:name="_GoBack"/>
      <w:bookmarkEnd w:id="0"/>
    </w:p>
    <w:p w14:paraId="0CAF9410" w14:textId="1EA024FB" w:rsidR="00F93299" w:rsidRDefault="008C7A90" w:rsidP="00861309">
      <w:pPr>
        <w:pStyle w:val="NormalWeb"/>
        <w:shd w:val="clear" w:color="auto" w:fill="FFFFFF"/>
        <w:spacing w:before="0" w:beforeAutospacing="0" w:after="0" w:afterAutospacing="0"/>
        <w:jc w:val="both"/>
        <w:rPr>
          <w:rFonts w:ascii="Arial" w:hAnsi="Arial" w:cs="Arial"/>
        </w:rPr>
      </w:pPr>
      <w:r>
        <w:rPr>
          <w:rFonts w:ascii="Arial" w:hAnsi="Arial" w:cs="Arial"/>
          <w:noProof/>
        </w:rPr>
        <w:drawing>
          <wp:inline distT="0" distB="0" distL="0" distR="0" wp14:anchorId="488B22B1" wp14:editId="468D062A">
            <wp:extent cx="5930900" cy="1168400"/>
            <wp:effectExtent l="0" t="0" r="12700" b="0"/>
            <wp:docPr id="6" name="Picture 5" descr="Macintosh SSD:Users:kjb:Desktop:PRs:assets:150:20170612_163730_HTE-RX2-R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kjb:Desktop:PRs:assets:150:20170612_163730_HTE-RX2-Re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1168400"/>
                    </a:xfrm>
                    <a:prstGeom prst="rect">
                      <a:avLst/>
                    </a:prstGeom>
                    <a:noFill/>
                    <a:ln>
                      <a:noFill/>
                    </a:ln>
                  </pic:spPr>
                </pic:pic>
              </a:graphicData>
            </a:graphic>
          </wp:inline>
        </w:drawing>
      </w:r>
    </w:p>
    <w:p w14:paraId="7A5BD6AD" w14:textId="77777777" w:rsidR="008C7A90" w:rsidRDefault="008C7A90" w:rsidP="00861309">
      <w:pPr>
        <w:pStyle w:val="NormalWeb"/>
        <w:shd w:val="clear" w:color="auto" w:fill="FFFFFF"/>
        <w:spacing w:before="0" w:beforeAutospacing="0" w:after="0" w:afterAutospacing="0"/>
        <w:jc w:val="both"/>
        <w:rPr>
          <w:rFonts w:ascii="Arial" w:hAnsi="Arial" w:cs="Arial"/>
        </w:rPr>
      </w:pPr>
    </w:p>
    <w:p w14:paraId="6782E387" w14:textId="77777777" w:rsidR="008C7A90" w:rsidRPr="00BD63AB" w:rsidRDefault="008C7A90" w:rsidP="00861309">
      <w:pPr>
        <w:pStyle w:val="NormalWeb"/>
        <w:shd w:val="clear" w:color="auto" w:fill="FFFFFF"/>
        <w:spacing w:before="0" w:beforeAutospacing="0" w:after="0" w:afterAutospacing="0"/>
        <w:jc w:val="both"/>
        <w:rPr>
          <w:rFonts w:ascii="Arial" w:hAnsi="Arial" w:cs="Arial"/>
        </w:rPr>
      </w:pPr>
    </w:p>
    <w:p w14:paraId="46CFEE86" w14:textId="77777777" w:rsidR="00F93299" w:rsidRPr="00B27E1B" w:rsidRDefault="00F93299" w:rsidP="008C7A90">
      <w:pPr>
        <w:jc w:val="both"/>
        <w:outlineLvl w:val="0"/>
        <w:rPr>
          <w:sz w:val="24"/>
          <w:szCs w:val="24"/>
          <w:u w:val="single"/>
        </w:rPr>
      </w:pPr>
      <w:r w:rsidRPr="00B27E1B">
        <w:rPr>
          <w:sz w:val="24"/>
          <w:szCs w:val="24"/>
          <w:u w:val="single"/>
        </w:rPr>
        <w:t>About</w:t>
      </w:r>
      <w:r w:rsidRPr="00B27E1B">
        <w:rPr>
          <w:spacing w:val="-1"/>
          <w:sz w:val="24"/>
          <w:szCs w:val="24"/>
          <w:u w:val="single"/>
        </w:rPr>
        <w:t xml:space="preserve"> </w:t>
      </w:r>
      <w:r w:rsidRPr="00B27E1B">
        <w:rPr>
          <w:sz w:val="24"/>
          <w:szCs w:val="24"/>
          <w:u w:val="single"/>
        </w:rPr>
        <w:t>Aurora</w:t>
      </w:r>
      <w:r w:rsidRPr="00B27E1B">
        <w:rPr>
          <w:spacing w:val="-1"/>
          <w:sz w:val="24"/>
          <w:szCs w:val="24"/>
          <w:u w:val="single"/>
        </w:rPr>
        <w:t xml:space="preserve"> </w:t>
      </w:r>
      <w:r w:rsidRPr="00B27E1B">
        <w:rPr>
          <w:sz w:val="24"/>
          <w:szCs w:val="24"/>
          <w:u w:val="single"/>
        </w:rPr>
        <w:t>Multimedia:</w:t>
      </w:r>
    </w:p>
    <w:p w14:paraId="31FE53D0" w14:textId="77777777" w:rsidR="00F93299" w:rsidRPr="00BD63AB" w:rsidRDefault="00F93299" w:rsidP="00861309">
      <w:pPr>
        <w:jc w:val="both"/>
        <w:rPr>
          <w:sz w:val="24"/>
          <w:szCs w:val="24"/>
        </w:rPr>
      </w:pPr>
      <w:r w:rsidRPr="00BD63AB">
        <w:rPr>
          <w:sz w:val="24"/>
          <w:szCs w:val="24"/>
        </w:rPr>
        <w:t>Aurora Multimedia products incorporate state-of-the-art technologies that surpass typical specifications and features. From the introduction of the industry’s first non-proprietary, Web-standards-based IP control systems and touch panels, to today’s advanced HDBaseT™ and IPBaseT</w:t>
      </w:r>
      <w:r w:rsidRPr="00BD63AB">
        <w:rPr>
          <w:rFonts w:eastAsia="Times New Roman"/>
          <w:sz w:val="24"/>
          <w:szCs w:val="24"/>
          <w:vertAlign w:val="superscript"/>
        </w:rPr>
        <w:t>®</w:t>
      </w:r>
      <w:r w:rsidRPr="00BD63AB">
        <w:rPr>
          <w:sz w:val="24"/>
          <w:szCs w:val="24"/>
        </w:rPr>
        <w:t xml:space="preserve"> IP video distribution solutions – has made Aurora a dominant force in the AV industry. Advanced AV processors with scaling, multi-image rotation, and dual/quad display processing only add to our highly adaptive, diversified product line. Aurora provides solutions for a variety of global markets, including government, education, security, hospitality, corporate, and house of worship. </w:t>
      </w:r>
      <w:hyperlink r:id="rId14" w:history="1">
        <w:r w:rsidRPr="00BD63AB">
          <w:rPr>
            <w:rStyle w:val="Hyperlink"/>
            <w:sz w:val="24"/>
            <w:szCs w:val="24"/>
          </w:rPr>
          <w:t>www.auroramm.com</w:t>
        </w:r>
      </w:hyperlink>
      <w:r w:rsidRPr="00BD63AB">
        <w:rPr>
          <w:sz w:val="24"/>
          <w:szCs w:val="24"/>
        </w:rPr>
        <w:t xml:space="preserve"> </w:t>
      </w:r>
    </w:p>
    <w:p w14:paraId="04E210D5" w14:textId="77777777" w:rsidR="00F93299" w:rsidRPr="00BD63AB" w:rsidRDefault="00F93299" w:rsidP="008C7A90">
      <w:pPr>
        <w:jc w:val="both"/>
        <w:outlineLvl w:val="0"/>
        <w:rPr>
          <w:position w:val="-1"/>
          <w:sz w:val="24"/>
          <w:szCs w:val="24"/>
        </w:rPr>
      </w:pPr>
      <w:r w:rsidRPr="00BD63AB">
        <w:rPr>
          <w:position w:val="-1"/>
          <w:sz w:val="24"/>
          <w:szCs w:val="24"/>
        </w:rPr>
        <w:t xml:space="preserve">Marketing Contact: </w:t>
      </w:r>
      <w:hyperlink r:id="rId15" w:history="1">
        <w:r w:rsidRPr="00BD63AB">
          <w:rPr>
            <w:rStyle w:val="Hyperlink"/>
            <w:position w:val="-1"/>
            <w:sz w:val="24"/>
            <w:szCs w:val="24"/>
          </w:rPr>
          <w:t>marketing@auroramm.com</w:t>
        </w:r>
      </w:hyperlink>
      <w:r w:rsidRPr="00BD63AB">
        <w:rPr>
          <w:position w:val="-1"/>
          <w:sz w:val="24"/>
          <w:szCs w:val="24"/>
        </w:rPr>
        <w:t xml:space="preserve"> </w:t>
      </w:r>
    </w:p>
    <w:p w14:paraId="5257659E" w14:textId="77777777" w:rsidR="00F53AA9" w:rsidRDefault="00F53AA9" w:rsidP="003E1CCB"/>
    <w:p w14:paraId="5257659F" w14:textId="77777777" w:rsidR="00F53AA9" w:rsidRDefault="00F53AA9" w:rsidP="003E1CCB">
      <w:pPr>
        <w:rPr>
          <w:b/>
          <w:color w:val="222222"/>
          <w:sz w:val="19"/>
          <w:szCs w:val="19"/>
          <w:highlight w:val="white"/>
        </w:rPr>
      </w:pPr>
    </w:p>
    <w:p w14:paraId="525765A0" w14:textId="77777777" w:rsidR="00F53AA9" w:rsidRDefault="00F53AA9" w:rsidP="003E1CCB"/>
    <w:p w14:paraId="525765A1" w14:textId="77777777" w:rsidR="00F53AA9" w:rsidRDefault="00F53AA9"/>
    <w:p w14:paraId="525765A2" w14:textId="77777777" w:rsidR="00F53AA9" w:rsidRDefault="00F53AA9"/>
    <w:p w14:paraId="525765A3" w14:textId="77777777" w:rsidR="00F53AA9" w:rsidRDefault="00F53AA9"/>
    <w:p w14:paraId="525765A4" w14:textId="77777777" w:rsidR="00F53AA9" w:rsidRDefault="00F53AA9"/>
    <w:p w14:paraId="525765A5" w14:textId="77777777" w:rsidR="00F53AA9" w:rsidRDefault="00F53AA9"/>
    <w:p w14:paraId="525765A6" w14:textId="77777777" w:rsidR="00F53AA9" w:rsidRDefault="00F53AA9"/>
    <w:p w14:paraId="525765A7" w14:textId="77777777" w:rsidR="00F53AA9" w:rsidRDefault="00F53AA9"/>
    <w:p w14:paraId="525765A8" w14:textId="77777777" w:rsidR="00F53AA9" w:rsidRDefault="00F53AA9"/>
    <w:sectPr w:rsidR="00F53AA9">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A91D8" w14:textId="77777777" w:rsidR="0024625E" w:rsidRDefault="0024625E" w:rsidP="0024625E">
      <w:pPr>
        <w:spacing w:line="240" w:lineRule="auto"/>
      </w:pPr>
      <w:r>
        <w:separator/>
      </w:r>
    </w:p>
  </w:endnote>
  <w:endnote w:type="continuationSeparator" w:id="0">
    <w:p w14:paraId="1560DDA2" w14:textId="77777777" w:rsidR="0024625E" w:rsidRDefault="0024625E" w:rsidP="0024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741F2" w14:textId="77777777" w:rsidR="0024625E" w:rsidRDefault="0024625E" w:rsidP="0024625E">
      <w:pPr>
        <w:spacing w:line="240" w:lineRule="auto"/>
      </w:pPr>
      <w:r>
        <w:separator/>
      </w:r>
    </w:p>
  </w:footnote>
  <w:footnote w:type="continuationSeparator" w:id="0">
    <w:p w14:paraId="191B60EF" w14:textId="77777777" w:rsidR="0024625E" w:rsidRDefault="0024625E" w:rsidP="0024625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F00D9" w14:textId="7549C84B" w:rsidR="0024625E" w:rsidRDefault="008451E4" w:rsidP="0024625E">
    <w:pPr>
      <w:pStyle w:val="Header"/>
      <w:jc w:val="right"/>
    </w:pPr>
    <w:r>
      <w:rPr>
        <w:noProof/>
        <w:lang w:val="en-US"/>
      </w:rPr>
      <mc:AlternateContent>
        <mc:Choice Requires="wps">
          <w:drawing>
            <wp:anchor distT="45720" distB="45720" distL="114300" distR="114300" simplePos="0" relativeHeight="251659264" behindDoc="0" locked="0" layoutInCell="1" allowOverlap="1" wp14:anchorId="15104F8A" wp14:editId="02CD7CEB">
              <wp:simplePos x="0" y="0"/>
              <wp:positionH relativeFrom="margin">
                <wp:posOffset>-88900</wp:posOffset>
              </wp:positionH>
              <wp:positionV relativeFrom="paragraph">
                <wp:posOffset>377190</wp:posOffset>
              </wp:positionV>
              <wp:extent cx="27813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5750"/>
                      </a:xfrm>
                      <a:prstGeom prst="rect">
                        <a:avLst/>
                      </a:prstGeom>
                      <a:solidFill>
                        <a:srgbClr val="FFFFFF"/>
                      </a:solidFill>
                      <a:ln w="9525">
                        <a:noFill/>
                        <a:miter lim="800000"/>
                        <a:headEnd/>
                        <a:tailEnd/>
                      </a:ln>
                    </wps:spPr>
                    <wps:txbx>
                      <w:txbxContent>
                        <w:p w14:paraId="5A386311" w14:textId="77777777" w:rsidR="0024625E" w:rsidRPr="002D1F5D" w:rsidRDefault="0024625E" w:rsidP="0024625E">
                          <w:pPr>
                            <w:spacing w:line="240" w:lineRule="auto"/>
                            <w:ind w:right="-20"/>
                            <w:rPr>
                              <w:rFonts w:eastAsia="Arial Rounded MT Bold"/>
                              <w:b/>
                              <w:sz w:val="24"/>
                              <w:szCs w:val="24"/>
                            </w:rPr>
                          </w:pPr>
                          <w:r w:rsidRPr="002D1F5D">
                            <w:rPr>
                              <w:rFonts w:eastAsia="Arial Rounded MT Bold"/>
                              <w:b/>
                              <w:spacing w:val="20"/>
                              <w:sz w:val="24"/>
                              <w:szCs w:val="24"/>
                            </w:rPr>
                            <w:t>FO</w:t>
                          </w:r>
                          <w:r w:rsidRPr="002D1F5D">
                            <w:rPr>
                              <w:rFonts w:eastAsia="Arial Rounded MT Bold"/>
                              <w:b/>
                              <w:sz w:val="24"/>
                              <w:szCs w:val="24"/>
                            </w:rPr>
                            <w:t xml:space="preserve">R </w:t>
                          </w:r>
                          <w:r w:rsidRPr="002D1F5D">
                            <w:rPr>
                              <w:rFonts w:eastAsia="Arial Rounded MT Bold"/>
                              <w:b/>
                              <w:spacing w:val="20"/>
                              <w:sz w:val="24"/>
                              <w:szCs w:val="24"/>
                            </w:rPr>
                            <w:t>IMMEDIAT</w:t>
                          </w:r>
                          <w:r w:rsidRPr="002D1F5D">
                            <w:rPr>
                              <w:rFonts w:eastAsia="Arial Rounded MT Bold"/>
                              <w:b/>
                              <w:sz w:val="24"/>
                              <w:szCs w:val="24"/>
                            </w:rPr>
                            <w:t>E</w:t>
                          </w:r>
                          <w:r w:rsidRPr="002D1F5D">
                            <w:rPr>
                              <w:rFonts w:eastAsia="Arial Rounded MT Bold"/>
                              <w:b/>
                              <w:spacing w:val="-20"/>
                              <w:sz w:val="24"/>
                              <w:szCs w:val="24"/>
                            </w:rPr>
                            <w:t xml:space="preserve"> </w:t>
                          </w:r>
                          <w:r w:rsidRPr="002D1F5D">
                            <w:rPr>
                              <w:rFonts w:eastAsia="Arial Rounded MT Bold"/>
                              <w:b/>
                              <w:spacing w:val="20"/>
                              <w:sz w:val="24"/>
                              <w:szCs w:val="24"/>
                            </w:rPr>
                            <w:t>RELEAS</w:t>
                          </w:r>
                          <w:r w:rsidRPr="002D1F5D">
                            <w:rPr>
                              <w:rFonts w:eastAsia="Arial Rounded MT Bold"/>
                              <w:b/>
                              <w:sz w:val="24"/>
                              <w:szCs w:val="24"/>
                            </w:rPr>
                            <w:t>E</w:t>
                          </w:r>
                        </w:p>
                        <w:p w14:paraId="403D63FC" w14:textId="77777777" w:rsidR="0024625E" w:rsidRDefault="0024625E" w:rsidP="002462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104F8A" id="_x0000_t202" coordsize="21600,21600" o:spt="202" path="m,l,21600r21600,l21600,xe">
              <v:stroke joinstyle="miter"/>
              <v:path gradientshapeok="t" o:connecttype="rect"/>
            </v:shapetype>
            <v:shape id="Text Box 2" o:spid="_x0000_s1026" type="#_x0000_t202" style="position:absolute;left:0;text-align:left;margin-left:-7pt;margin-top:29.7pt;width:219pt;height: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" stroked="f">
              <v:textbox>
                <w:txbxContent>
                  <w:p w14:paraId="5A386311" w14:textId="77777777" w:rsidR="0024625E" w:rsidRPr="002D1F5D" w:rsidRDefault="0024625E" w:rsidP="0024625E">
                    <w:pPr>
                      <w:spacing w:line="240" w:lineRule="auto"/>
                      <w:ind w:right="-20"/>
                      <w:rPr>
                        <w:rFonts w:eastAsia="Arial Rounded MT Bold"/>
                        <w:b/>
                        <w:sz w:val="24"/>
                        <w:szCs w:val="24"/>
                      </w:rPr>
                    </w:pPr>
                    <w:r w:rsidRPr="002D1F5D">
                      <w:rPr>
                        <w:rFonts w:eastAsia="Arial Rounded MT Bold"/>
                        <w:b/>
                        <w:spacing w:val="20"/>
                        <w:sz w:val="24"/>
                        <w:szCs w:val="24"/>
                      </w:rPr>
                      <w:t>FO</w:t>
                    </w:r>
                    <w:r w:rsidRPr="002D1F5D">
                      <w:rPr>
                        <w:rFonts w:eastAsia="Arial Rounded MT Bold"/>
                        <w:b/>
                        <w:sz w:val="24"/>
                        <w:szCs w:val="24"/>
                      </w:rPr>
                      <w:t xml:space="preserve">R </w:t>
                    </w:r>
                    <w:r w:rsidRPr="002D1F5D">
                      <w:rPr>
                        <w:rFonts w:eastAsia="Arial Rounded MT Bold"/>
                        <w:b/>
                        <w:spacing w:val="20"/>
                        <w:sz w:val="24"/>
                        <w:szCs w:val="24"/>
                      </w:rPr>
                      <w:t>IMMEDIAT</w:t>
                    </w:r>
                    <w:r w:rsidRPr="002D1F5D">
                      <w:rPr>
                        <w:rFonts w:eastAsia="Arial Rounded MT Bold"/>
                        <w:b/>
                        <w:sz w:val="24"/>
                        <w:szCs w:val="24"/>
                      </w:rPr>
                      <w:t>E</w:t>
                    </w:r>
                    <w:r w:rsidRPr="002D1F5D">
                      <w:rPr>
                        <w:rFonts w:eastAsia="Arial Rounded MT Bold"/>
                        <w:b/>
                        <w:spacing w:val="-20"/>
                        <w:sz w:val="24"/>
                        <w:szCs w:val="24"/>
                      </w:rPr>
                      <w:t xml:space="preserve"> </w:t>
                    </w:r>
                    <w:r w:rsidRPr="002D1F5D">
                      <w:rPr>
                        <w:rFonts w:eastAsia="Arial Rounded MT Bold"/>
                        <w:b/>
                        <w:spacing w:val="20"/>
                        <w:sz w:val="24"/>
                        <w:szCs w:val="24"/>
                      </w:rPr>
                      <w:t>RELEAS</w:t>
                    </w:r>
                    <w:r w:rsidRPr="002D1F5D">
                      <w:rPr>
                        <w:rFonts w:eastAsia="Arial Rounded MT Bold"/>
                        <w:b/>
                        <w:sz w:val="24"/>
                        <w:szCs w:val="24"/>
                      </w:rPr>
                      <w:t>E</w:t>
                    </w:r>
                  </w:p>
                  <w:p w14:paraId="403D63FC" w14:textId="77777777" w:rsidR="0024625E" w:rsidRDefault="0024625E" w:rsidP="0024625E"/>
                </w:txbxContent>
              </v:textbox>
              <w10:wrap anchorx="margin"/>
            </v:shape>
          </w:pict>
        </mc:Fallback>
      </mc:AlternateContent>
    </w:r>
    <w:r w:rsidRPr="00331715">
      <w:rPr>
        <w:noProof/>
        <w:lang w:val="en-US"/>
      </w:rPr>
      <w:drawing>
        <wp:anchor distT="0" distB="0" distL="114300" distR="114300" simplePos="0" relativeHeight="251660288" behindDoc="0" locked="0" layoutInCell="1" allowOverlap="1" wp14:anchorId="70585001" wp14:editId="25F57B5C">
          <wp:simplePos x="0" y="0"/>
          <wp:positionH relativeFrom="margin">
            <wp:align>right</wp:align>
          </wp:positionH>
          <wp:positionV relativeFrom="paragraph">
            <wp:posOffset>238125</wp:posOffset>
          </wp:positionV>
          <wp:extent cx="2171700" cy="527685"/>
          <wp:effectExtent l="0" t="0" r="0" b="5715"/>
          <wp:wrapTopAndBottom/>
          <wp:docPr id="3" name="Picture 3" descr="C:\Users\pharris.AMC\OneDrive\Aurora\Aurora Artwork\Logo\Aurora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arris.AMC\OneDrive\Aurora\Aurora Artwork\Logo\Aurora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A9"/>
    <w:rsid w:val="00042BA2"/>
    <w:rsid w:val="00063080"/>
    <w:rsid w:val="00092008"/>
    <w:rsid w:val="0024625E"/>
    <w:rsid w:val="003E1CCB"/>
    <w:rsid w:val="00407BD5"/>
    <w:rsid w:val="00695864"/>
    <w:rsid w:val="006C2CAE"/>
    <w:rsid w:val="007F4748"/>
    <w:rsid w:val="008451E4"/>
    <w:rsid w:val="00861309"/>
    <w:rsid w:val="008C7A90"/>
    <w:rsid w:val="00920F43"/>
    <w:rsid w:val="009801C0"/>
    <w:rsid w:val="00A02F02"/>
    <w:rsid w:val="00A21B1E"/>
    <w:rsid w:val="00DA4C6B"/>
    <w:rsid w:val="00DD2FDF"/>
    <w:rsid w:val="00DF7E46"/>
    <w:rsid w:val="00E71F4B"/>
    <w:rsid w:val="00F53AA9"/>
    <w:rsid w:val="00F93299"/>
    <w:rsid w:val="00FF2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57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odyText">
    <w:name w:val="Body Text"/>
    <w:basedOn w:val="Normal"/>
    <w:link w:val="BodyTextChar"/>
    <w:uiPriority w:val="1"/>
    <w:qFormat/>
    <w:rsid w:val="00DD2FD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ind w:left="100"/>
    </w:pPr>
    <w:rPr>
      <w:rFonts w:ascii="Times New Roman" w:eastAsia="Times New Roman" w:hAnsi="Times New Roman" w:cs="Times New Roman"/>
      <w:color w:val="auto"/>
      <w:sz w:val="24"/>
      <w:szCs w:val="24"/>
      <w:lang w:val="en-US"/>
    </w:rPr>
  </w:style>
  <w:style w:type="character" w:customStyle="1" w:styleId="BodyTextChar">
    <w:name w:val="Body Text Char"/>
    <w:basedOn w:val="DefaultParagraphFont"/>
    <w:link w:val="BodyText"/>
    <w:uiPriority w:val="1"/>
    <w:rsid w:val="00DD2FDF"/>
    <w:rPr>
      <w:rFonts w:ascii="Times New Roman" w:eastAsia="Times New Roman" w:hAnsi="Times New Roman" w:cs="Times New Roman"/>
      <w:color w:val="auto"/>
      <w:sz w:val="24"/>
      <w:szCs w:val="24"/>
      <w:lang w:val="en-US"/>
    </w:rPr>
  </w:style>
  <w:style w:type="paragraph" w:styleId="NoSpacing">
    <w:name w:val="No Spacing"/>
    <w:uiPriority w:val="1"/>
    <w:qFormat/>
    <w:rsid w:val="006C2CAE"/>
    <w:pPr>
      <w:spacing w:line="240" w:lineRule="auto"/>
    </w:pPr>
  </w:style>
  <w:style w:type="character" w:styleId="Hyperlink">
    <w:name w:val="Hyperlink"/>
    <w:basedOn w:val="DefaultParagraphFont"/>
    <w:uiPriority w:val="99"/>
    <w:unhideWhenUsed/>
    <w:rsid w:val="00A02F02"/>
    <w:rPr>
      <w:color w:val="0000FF" w:themeColor="hyperlink"/>
      <w:u w:val="single"/>
    </w:rPr>
  </w:style>
  <w:style w:type="paragraph" w:styleId="NormalWeb">
    <w:name w:val="Normal (Web)"/>
    <w:basedOn w:val="Normal"/>
    <w:uiPriority w:val="99"/>
    <w:semiHidden/>
    <w:unhideWhenUsed/>
    <w:rsid w:val="00F932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unhideWhenUsed/>
    <w:rsid w:val="0024625E"/>
    <w:pPr>
      <w:tabs>
        <w:tab w:val="center" w:pos="4680"/>
        <w:tab w:val="right" w:pos="9360"/>
      </w:tabs>
      <w:spacing w:line="240" w:lineRule="auto"/>
    </w:pPr>
  </w:style>
  <w:style w:type="character" w:customStyle="1" w:styleId="HeaderChar">
    <w:name w:val="Header Char"/>
    <w:basedOn w:val="DefaultParagraphFont"/>
    <w:link w:val="Header"/>
    <w:uiPriority w:val="99"/>
    <w:rsid w:val="0024625E"/>
  </w:style>
  <w:style w:type="paragraph" w:styleId="Footer">
    <w:name w:val="footer"/>
    <w:basedOn w:val="Normal"/>
    <w:link w:val="FooterChar"/>
    <w:uiPriority w:val="99"/>
    <w:unhideWhenUsed/>
    <w:rsid w:val="0024625E"/>
    <w:pPr>
      <w:tabs>
        <w:tab w:val="center" w:pos="4680"/>
        <w:tab w:val="right" w:pos="9360"/>
      </w:tabs>
      <w:spacing w:line="240" w:lineRule="auto"/>
    </w:pPr>
  </w:style>
  <w:style w:type="character" w:customStyle="1" w:styleId="FooterChar">
    <w:name w:val="Footer Char"/>
    <w:basedOn w:val="DefaultParagraphFont"/>
    <w:link w:val="Footer"/>
    <w:uiPriority w:val="99"/>
    <w:rsid w:val="002462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odyText">
    <w:name w:val="Body Text"/>
    <w:basedOn w:val="Normal"/>
    <w:link w:val="BodyTextChar"/>
    <w:uiPriority w:val="1"/>
    <w:qFormat/>
    <w:rsid w:val="00DD2FD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ind w:left="100"/>
    </w:pPr>
    <w:rPr>
      <w:rFonts w:ascii="Times New Roman" w:eastAsia="Times New Roman" w:hAnsi="Times New Roman" w:cs="Times New Roman"/>
      <w:color w:val="auto"/>
      <w:sz w:val="24"/>
      <w:szCs w:val="24"/>
      <w:lang w:val="en-US"/>
    </w:rPr>
  </w:style>
  <w:style w:type="character" w:customStyle="1" w:styleId="BodyTextChar">
    <w:name w:val="Body Text Char"/>
    <w:basedOn w:val="DefaultParagraphFont"/>
    <w:link w:val="BodyText"/>
    <w:uiPriority w:val="1"/>
    <w:rsid w:val="00DD2FDF"/>
    <w:rPr>
      <w:rFonts w:ascii="Times New Roman" w:eastAsia="Times New Roman" w:hAnsi="Times New Roman" w:cs="Times New Roman"/>
      <w:color w:val="auto"/>
      <w:sz w:val="24"/>
      <w:szCs w:val="24"/>
      <w:lang w:val="en-US"/>
    </w:rPr>
  </w:style>
  <w:style w:type="paragraph" w:styleId="NoSpacing">
    <w:name w:val="No Spacing"/>
    <w:uiPriority w:val="1"/>
    <w:qFormat/>
    <w:rsid w:val="006C2CAE"/>
    <w:pPr>
      <w:spacing w:line="240" w:lineRule="auto"/>
    </w:pPr>
  </w:style>
  <w:style w:type="character" w:styleId="Hyperlink">
    <w:name w:val="Hyperlink"/>
    <w:basedOn w:val="DefaultParagraphFont"/>
    <w:uiPriority w:val="99"/>
    <w:unhideWhenUsed/>
    <w:rsid w:val="00A02F02"/>
    <w:rPr>
      <w:color w:val="0000FF" w:themeColor="hyperlink"/>
      <w:u w:val="single"/>
    </w:rPr>
  </w:style>
  <w:style w:type="paragraph" w:styleId="NormalWeb">
    <w:name w:val="Normal (Web)"/>
    <w:basedOn w:val="Normal"/>
    <w:uiPriority w:val="99"/>
    <w:semiHidden/>
    <w:unhideWhenUsed/>
    <w:rsid w:val="00F932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unhideWhenUsed/>
    <w:rsid w:val="0024625E"/>
    <w:pPr>
      <w:tabs>
        <w:tab w:val="center" w:pos="4680"/>
        <w:tab w:val="right" w:pos="9360"/>
      </w:tabs>
      <w:spacing w:line="240" w:lineRule="auto"/>
    </w:pPr>
  </w:style>
  <w:style w:type="character" w:customStyle="1" w:styleId="HeaderChar">
    <w:name w:val="Header Char"/>
    <w:basedOn w:val="DefaultParagraphFont"/>
    <w:link w:val="Header"/>
    <w:uiPriority w:val="99"/>
    <w:rsid w:val="0024625E"/>
  </w:style>
  <w:style w:type="paragraph" w:styleId="Footer">
    <w:name w:val="footer"/>
    <w:basedOn w:val="Normal"/>
    <w:link w:val="FooterChar"/>
    <w:uiPriority w:val="99"/>
    <w:unhideWhenUsed/>
    <w:rsid w:val="0024625E"/>
    <w:pPr>
      <w:tabs>
        <w:tab w:val="center" w:pos="4680"/>
        <w:tab w:val="right" w:pos="9360"/>
      </w:tabs>
      <w:spacing w:line="240" w:lineRule="auto"/>
    </w:pPr>
  </w:style>
  <w:style w:type="character" w:customStyle="1" w:styleId="FooterChar">
    <w:name w:val="Footer Char"/>
    <w:basedOn w:val="DefaultParagraphFont"/>
    <w:link w:val="Footer"/>
    <w:uiPriority w:val="99"/>
    <w:rsid w:val="00246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71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auroramm.com" TargetMode="External"/><Relationship Id="rId15" Type="http://schemas.openxmlformats.org/officeDocument/2006/relationships/hyperlink" Target="mailto:marketing@auroramm.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reax.org" TargetMode="External"/><Relationship Id="rId8" Type="http://schemas.openxmlformats.org/officeDocument/2006/relationships/hyperlink" Target="mailto:sales@auroramm.com"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391</Words>
  <Characters>2232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Wanzer</dc:creator>
  <cp:lastModifiedBy>___ ___</cp:lastModifiedBy>
  <cp:revision>9</cp:revision>
  <dcterms:created xsi:type="dcterms:W3CDTF">2018-05-16T21:07:00Z</dcterms:created>
  <dcterms:modified xsi:type="dcterms:W3CDTF">2018-05-16T23:51:00Z</dcterms:modified>
</cp:coreProperties>
</file>