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8C" w:rsidRDefault="008A292B" w:rsidP="008B47A6">
      <w:pPr>
        <w:pStyle w:val="berschrift5"/>
        <w:spacing w:before="240" w:line="360" w:lineRule="auto"/>
      </w:pPr>
      <w:r>
        <w:rPr>
          <w:noProof/>
          <w:lang w:val="en-GB"/>
        </w:rPr>
        <w:pict>
          <v:shapetype id="_x0000_t202" coordsize="21600,21600" o:spt="202" path="m,l,21600r21600,l21600,xe">
            <v:stroke joinstyle="miter"/>
            <v:path gradientshapeok="t" o:connecttype="rect"/>
          </v:shapetype>
          <v:shape id="Text Box 2" o:spid="_x0000_s1026" type="#_x0000_t202" style="position:absolute;margin-left:311.5pt;margin-top:-36pt;width:206.5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R1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TZ6oyDzsDpYQA3s4dj6LJjqod7WX3TSMhlS8WG3Solx5bRGrIL7U3/4uqE&#10;oy3IevwoawhDt0Y6oH2jels6KAYCdOjS06kzNpUKDqNZ9C5MYowqsEVJPI8D1zufZsfrg9LmPZM9&#10;soscK2i9g6e7e21sOjQ7uthoQpa861z7O/HsABynEwgOV63NpuG6+TMN0lWySohHotnKI0FReLfl&#10;knizMpzHxbtiuSzCXzZuSLKW1zUTNsxRWSH5s84dND5p4qQtLTteWzibklab9bJTaEdB2aX7XNHB&#10;cnbzn6fhigBcXlAKIxLcRalXzpK5R0oSe+k8SLwgTO/SWUBSUpTPKd1zwf6dEhpznMZRPKnpnPQL&#10;boH7XnOjWc8NzI6O9zlOTk40sxpcidq11lDeTeuLUtj0z6WAdh8b7RRrRTrJ1ezXe0CxMl7L+gm0&#10;qyQoCwQKAw8WrVQ/MBpheORYf99SxTDqPgjQfxoSYqeN25B4HsFGXVrWlxYqKoDKscFoWi7NNKG2&#10;g+KbFiJNL07IW3gzDXdqPmd1eGkwIBypwzCzE+hy77zOI3fxGwAA//8DAFBLAwQUAAYACAAAACEA&#10;URuGzuAAAAAMAQAADwAAAGRycy9kb3ducmV2LnhtbEyPwU7DMBBE70j8g7VI3Fq7CaQlZFMhEFdQ&#10;C1TqzY23SUS8jmK3CX+Pe4LbrGY0+6ZYT7YTZxp86xhhMVcgiCtnWq4RPj9eZysQPmg2unNMCD/k&#10;YV1eXxU6N27kDZ23oRaxhH2uEZoQ+lxKXzVktZ+7njh6RzdYHeI51NIMeozltpOJUpm0uuX4odE9&#10;PTdUfW9PFuHr7bjf3an3+sXe96OblGT7IBFvb6anRxCBpvAXhgt+RIcyMh3ciY0XHUKWpHFLQJgt&#10;kyguCZVmCxAHhHS5UiDLQv4fUf4CAAD//wMAUEsBAi0AFAAGAAgAAAAhALaDOJL+AAAA4QEAABMA&#10;AAAAAAAAAAAAAAAAAAAAAFtDb250ZW50X1R5cGVzXS54bWxQSwECLQAUAAYACAAAACEAOP0h/9YA&#10;AACUAQAACwAAAAAAAAAAAAAAAAAvAQAAX3JlbHMvLnJlbHNQSwECLQAUAAYACAAAACEAErmkdbcC&#10;AAC6BQAADgAAAAAAAAAAAAAAAAAuAgAAZHJzL2Uyb0RvYy54bWxQSwECLQAUAAYACAAAACEAURuG&#10;zuAAAAAMAQAADwAAAAAAAAAAAAAAAAARBQAAZHJzL2Rvd25yZXYueG1sUEsFBgAAAAAEAAQA8wAA&#10;AB4GAAAAAA==&#10;" filled="f" stroked="f">
            <v:textbox>
              <w:txbxContent>
                <w:p w:rsidR="00D8448C" w:rsidRPr="003F511C" w:rsidRDefault="007B719F" w:rsidP="00D8448C">
                  <w:pPr>
                    <w:rPr>
                      <w:sz w:val="16"/>
                      <w:szCs w:val="16"/>
                    </w:rPr>
                  </w:pPr>
                  <w:r>
                    <w:rPr>
                      <w:noProof/>
                      <w:sz w:val="16"/>
                      <w:szCs w:val="16"/>
                    </w:rPr>
                    <w:drawing>
                      <wp:inline distT="0" distB="0" distL="0" distR="0">
                        <wp:extent cx="2124075" cy="1057275"/>
                        <wp:effectExtent l="0" t="0" r="9525" b="9525"/>
                        <wp:docPr id="2" name="Bild 2" descr="G&amp;D_Typi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p;D_Typik_logo_RGB"/>
                                <pic:cNvPicPr>
                                  <a:picLocks noChangeAspect="1" noChangeArrowheads="1"/>
                                </pic:cNvPicPr>
                              </pic:nvPicPr>
                              <pic:blipFill>
                                <a:blip r:embed="rId8">
                                  <a:extLst>
                                    <a:ext uri="{28A0092B-C50C-407E-A947-70E740481C1C}">
                                      <a14:useLocalDpi xmlns:a14="http://schemas.microsoft.com/office/drawing/2010/main" val="0"/>
                                    </a:ext>
                                  </a:extLst>
                                </a:blip>
                                <a:srcRect l="6050"/>
                                <a:stretch>
                                  <a:fillRect/>
                                </a:stretch>
                              </pic:blipFill>
                              <pic:spPr bwMode="auto">
                                <a:xfrm>
                                  <a:off x="0" y="0"/>
                                  <a:ext cx="2124075" cy="1057275"/>
                                </a:xfrm>
                                <a:prstGeom prst="rect">
                                  <a:avLst/>
                                </a:prstGeom>
                                <a:noFill/>
                                <a:ln>
                                  <a:noFill/>
                                </a:ln>
                              </pic:spPr>
                            </pic:pic>
                          </a:graphicData>
                        </a:graphic>
                      </wp:inline>
                    </w:drawing>
                  </w:r>
                </w:p>
                <w:p w:rsidR="00D8448C" w:rsidRPr="003F511C" w:rsidRDefault="00D8448C" w:rsidP="00D8448C">
                  <w:pPr>
                    <w:rPr>
                      <w:sz w:val="16"/>
                      <w:szCs w:val="16"/>
                    </w:rPr>
                  </w:pPr>
                </w:p>
                <w:p w:rsidR="00D8448C" w:rsidRPr="003F511C" w:rsidRDefault="00D8448C" w:rsidP="00D8448C">
                  <w:pPr>
                    <w:tabs>
                      <w:tab w:val="left" w:pos="284"/>
                    </w:tabs>
                    <w:rPr>
                      <w:rFonts w:ascii="Arial" w:hAnsi="Arial" w:cs="Arial"/>
                      <w:sz w:val="16"/>
                      <w:szCs w:val="16"/>
                    </w:rPr>
                  </w:pPr>
                  <w:r>
                    <w:rPr>
                      <w:lang w:val="en-GB"/>
                    </w:rPr>
                    <w:tab/>
                  </w:r>
                </w:p>
                <w:p w:rsidR="00D8448C" w:rsidRPr="003F511C" w:rsidRDefault="008B73A8" w:rsidP="00D8448C">
                  <w:pPr>
                    <w:rPr>
                      <w:rFonts w:ascii="Arial" w:hAnsi="Arial" w:cs="Arial"/>
                      <w:sz w:val="20"/>
                    </w:rPr>
                  </w:pPr>
                  <w:r w:rsidRPr="00FB1920">
                    <w:rPr>
                      <w:rFonts w:ascii="Arial" w:hAnsi="Arial" w:cs="Arial"/>
                      <w:b/>
                      <w:bCs/>
                      <w:sz w:val="20"/>
                    </w:rPr>
                    <w:t>Press Contact</w:t>
                  </w:r>
                  <w:r w:rsidRPr="00FB1920">
                    <w:rPr>
                      <w:rFonts w:ascii="Arial" w:hAnsi="Arial" w:cs="Arial"/>
                      <w:sz w:val="20"/>
                    </w:rPr>
                    <w:t xml:space="preserve">: </w:t>
                  </w:r>
                </w:p>
                <w:p w:rsidR="00CA412F" w:rsidRDefault="00CA412F" w:rsidP="00D8448C">
                  <w:pPr>
                    <w:rPr>
                      <w:rFonts w:ascii="Arial" w:hAnsi="Arial" w:cs="Arial"/>
                      <w:sz w:val="20"/>
                    </w:rPr>
                  </w:pPr>
                  <w:r w:rsidRPr="00FB1920">
                    <w:rPr>
                      <w:rFonts w:ascii="Arial" w:hAnsi="Arial" w:cs="Arial"/>
                      <w:sz w:val="20"/>
                    </w:rPr>
                    <w:t>Jochen Bauer</w:t>
                  </w:r>
                </w:p>
                <w:p w:rsidR="00D8448C" w:rsidRPr="003F511C" w:rsidRDefault="00D8448C" w:rsidP="00D8448C">
                  <w:pPr>
                    <w:rPr>
                      <w:rFonts w:ascii="Arial" w:hAnsi="Arial" w:cs="Arial"/>
                      <w:sz w:val="20"/>
                    </w:rPr>
                  </w:pPr>
                  <w:r w:rsidRPr="00FB1920">
                    <w:rPr>
                      <w:rFonts w:ascii="Arial" w:hAnsi="Arial" w:cs="Arial"/>
                      <w:sz w:val="20"/>
                    </w:rPr>
                    <w:t>Guntermann &amp; Drunck GmbH</w:t>
                  </w:r>
                </w:p>
                <w:p w:rsidR="00D8448C" w:rsidRPr="00274F9A" w:rsidRDefault="008A292B" w:rsidP="00D8448C">
                  <w:pPr>
                    <w:ind w:left="709" w:hanging="709"/>
                    <w:rPr>
                      <w:rFonts w:ascii="Arial" w:hAnsi="Arial" w:cs="Arial"/>
                      <w:sz w:val="20"/>
                    </w:rPr>
                  </w:pPr>
                  <w:hyperlink r:id="rId9" w:history="1">
                    <w:r w:rsidR="00613DF7" w:rsidRPr="00FB1920">
                      <w:rPr>
                        <w:rStyle w:val="Hyperlink"/>
                        <w:rFonts w:ascii="Arial" w:hAnsi="Arial" w:cs="Arial"/>
                        <w:sz w:val="20"/>
                      </w:rPr>
                      <w:t>bauer@gdsys.de</w:t>
                    </w:r>
                  </w:hyperlink>
                </w:p>
                <w:p w:rsidR="00D8448C" w:rsidRPr="00274F9A" w:rsidRDefault="00D8448C" w:rsidP="00D8448C">
                  <w:pPr>
                    <w:rPr>
                      <w:rFonts w:ascii="Arial" w:hAnsi="Arial" w:cs="Arial"/>
                      <w:sz w:val="20"/>
                    </w:rPr>
                  </w:pPr>
                </w:p>
                <w:p w:rsidR="00D8448C" w:rsidRPr="00DD13BB" w:rsidRDefault="00DD13BB" w:rsidP="00D8448C">
                  <w:pPr>
                    <w:rPr>
                      <w:rFonts w:ascii="Arial" w:hAnsi="Arial" w:cs="Arial"/>
                      <w:sz w:val="20"/>
                    </w:rPr>
                  </w:pPr>
                  <w:r w:rsidRPr="00FB1920">
                    <w:rPr>
                      <w:rFonts w:ascii="Arial" w:hAnsi="Arial" w:cs="Arial"/>
                      <w:sz w:val="20"/>
                    </w:rPr>
                    <w:t>Obere Leimbach 9</w:t>
                  </w:r>
                </w:p>
                <w:p w:rsidR="00D8448C" w:rsidRPr="003F511C" w:rsidRDefault="00D8448C" w:rsidP="00D8448C">
                  <w:pPr>
                    <w:rPr>
                      <w:rFonts w:ascii="Arial" w:hAnsi="Arial" w:cs="Arial"/>
                      <w:sz w:val="20"/>
                    </w:rPr>
                  </w:pPr>
                  <w:r>
                    <w:rPr>
                      <w:rFonts w:ascii="Arial" w:hAnsi="Arial" w:cs="Arial"/>
                      <w:sz w:val="20"/>
                      <w:lang w:val="en-GB"/>
                    </w:rPr>
                    <w:t>D-57074 Siegen</w:t>
                  </w:r>
                </w:p>
                <w:p w:rsidR="00D8448C" w:rsidRPr="003F511C" w:rsidRDefault="00DD13BB" w:rsidP="00D8448C">
                  <w:pPr>
                    <w:rPr>
                      <w:rFonts w:ascii="Arial" w:hAnsi="Arial" w:cs="Arial"/>
                      <w:sz w:val="20"/>
                    </w:rPr>
                  </w:pPr>
                  <w:r>
                    <w:rPr>
                      <w:rFonts w:ascii="Arial" w:hAnsi="Arial" w:cs="Arial"/>
                      <w:sz w:val="20"/>
                      <w:lang w:val="en-GB"/>
                    </w:rPr>
                    <w:t xml:space="preserve">Phone +49 (0) 271/23872-100 </w:t>
                  </w:r>
                </w:p>
                <w:p w:rsidR="00D8448C" w:rsidRPr="00DD13BB" w:rsidRDefault="00D8448C" w:rsidP="00D8448C">
                  <w:pPr>
                    <w:rPr>
                      <w:rFonts w:ascii="Arial" w:hAnsi="Arial" w:cs="Arial"/>
                      <w:sz w:val="20"/>
                    </w:rPr>
                  </w:pPr>
                </w:p>
                <w:p w:rsidR="00D8448C" w:rsidRPr="003F511C" w:rsidRDefault="00C45560" w:rsidP="00D8448C">
                  <w:pPr>
                    <w:rPr>
                      <w:rFonts w:ascii="Arial" w:hAnsi="Arial" w:cs="Arial"/>
                      <w:sz w:val="20"/>
                    </w:rPr>
                  </w:pPr>
                  <w:r>
                    <w:rPr>
                      <w:rFonts w:ascii="Arial" w:hAnsi="Arial" w:cs="Arial"/>
                      <w:sz w:val="20"/>
                      <w:lang w:val="en-GB"/>
                    </w:rPr>
                    <w:t>05/19/2017</w:t>
                  </w:r>
                </w:p>
                <w:p w:rsidR="00D8448C" w:rsidRPr="003F511C" w:rsidRDefault="00D8448C" w:rsidP="00D8448C">
                  <w:pPr>
                    <w:rPr>
                      <w:rFonts w:ascii="Arial" w:hAnsi="Arial" w:cs="Arial"/>
                      <w:sz w:val="20"/>
                    </w:rPr>
                  </w:pPr>
                </w:p>
                <w:p w:rsidR="00D8448C" w:rsidRPr="003F511C" w:rsidRDefault="00D8448C" w:rsidP="00D8448C">
                  <w:pPr>
                    <w:rPr>
                      <w:rFonts w:ascii="Arial" w:hAnsi="Arial" w:cs="Arial"/>
                      <w:sz w:val="20"/>
                    </w:rPr>
                  </w:pPr>
                </w:p>
                <w:p w:rsidR="00D8448C" w:rsidRPr="003F511C" w:rsidRDefault="00D8448C" w:rsidP="00D8448C">
                  <w:pPr>
                    <w:tabs>
                      <w:tab w:val="left" w:pos="284"/>
                    </w:tabs>
                    <w:rPr>
                      <w:sz w:val="16"/>
                      <w:szCs w:val="16"/>
                    </w:rPr>
                  </w:pPr>
                </w:p>
              </w:txbxContent>
            </v:textbox>
          </v:shape>
        </w:pict>
      </w:r>
    </w:p>
    <w:p w:rsidR="00546536" w:rsidRDefault="00546536" w:rsidP="00A47FCC">
      <w:pPr>
        <w:spacing w:before="240" w:line="360" w:lineRule="auto"/>
        <w:rPr>
          <w:rFonts w:ascii="Arial" w:hAnsi="Arial" w:cs="Arial"/>
          <w:b/>
          <w:bCs/>
          <w:sz w:val="32"/>
        </w:rPr>
      </w:pPr>
    </w:p>
    <w:p w:rsidR="008E58CF" w:rsidRPr="00FB1920" w:rsidRDefault="00632A1A" w:rsidP="00A47FCC">
      <w:pPr>
        <w:spacing w:before="240" w:line="360" w:lineRule="auto"/>
        <w:rPr>
          <w:rFonts w:ascii="Arial Black" w:hAnsi="Arial Black" w:cs="Arial"/>
          <w:b/>
          <w:sz w:val="32"/>
          <w:szCs w:val="32"/>
          <w:lang w:val="en-US"/>
        </w:rPr>
      </w:pPr>
      <w:r>
        <w:rPr>
          <w:rFonts w:ascii="Arial Black" w:hAnsi="Arial Black" w:cs="Arial"/>
          <w:b/>
          <w:bCs/>
          <w:sz w:val="32"/>
          <w:szCs w:val="32"/>
          <w:lang w:val="en-GB"/>
        </w:rPr>
        <w:t>G&amp;D at InfoComm2017</w:t>
      </w:r>
    </w:p>
    <w:p w:rsidR="00852F86" w:rsidRPr="00FB1920" w:rsidRDefault="00EF55D2" w:rsidP="008B47A6">
      <w:pPr>
        <w:rPr>
          <w:rFonts w:ascii="Arial" w:hAnsi="Arial" w:cs="Arial"/>
          <w:sz w:val="20"/>
          <w:lang w:val="en-US"/>
        </w:rPr>
      </w:pPr>
      <w:r>
        <w:rPr>
          <w:rFonts w:ascii="Arial" w:hAnsi="Arial" w:cs="Arial"/>
          <w:sz w:val="20"/>
          <w:lang w:val="en-GB"/>
        </w:rPr>
        <w:t>4,796</w:t>
      </w:r>
      <w:r w:rsidR="00870715">
        <w:rPr>
          <w:rFonts w:ascii="Arial" w:hAnsi="Arial" w:cs="Arial"/>
          <w:sz w:val="20"/>
          <w:lang w:val="en-GB"/>
        </w:rPr>
        <w:t xml:space="preserve"> characters incl. spaces </w:t>
      </w:r>
    </w:p>
    <w:p w:rsidR="00852F86" w:rsidRPr="00FB1920" w:rsidRDefault="00852F86" w:rsidP="008B47A6">
      <w:pPr>
        <w:rPr>
          <w:rFonts w:ascii="Arial" w:hAnsi="Arial" w:cs="Arial"/>
          <w:sz w:val="20"/>
          <w:lang w:val="en-US"/>
        </w:rPr>
      </w:pPr>
    </w:p>
    <w:p w:rsidR="00852F86" w:rsidRPr="00FB1920" w:rsidRDefault="00852F86" w:rsidP="008B47A6">
      <w:pPr>
        <w:rPr>
          <w:rFonts w:ascii="Arial" w:hAnsi="Arial" w:cs="Arial"/>
          <w:sz w:val="20"/>
          <w:lang w:val="en-US"/>
        </w:rPr>
      </w:pPr>
      <w:r>
        <w:rPr>
          <w:rFonts w:ascii="Arial" w:hAnsi="Arial" w:cs="Arial"/>
          <w:sz w:val="20"/>
          <w:lang w:val="en-GB"/>
        </w:rPr>
        <w:t>If published, please send me a copy or digital copy</w:t>
      </w:r>
      <w:r>
        <w:rPr>
          <w:rFonts w:ascii="Arial" w:hAnsi="Arial" w:cs="Arial"/>
          <w:sz w:val="20"/>
          <w:lang w:val="en-GB"/>
        </w:rPr>
        <w:br/>
        <w:t xml:space="preserve">with link. </w:t>
      </w:r>
    </w:p>
    <w:p w:rsidR="00852F86" w:rsidRPr="00FB1920" w:rsidRDefault="00852F86" w:rsidP="008B47A6">
      <w:pPr>
        <w:rPr>
          <w:rFonts w:ascii="Arial" w:hAnsi="Arial" w:cs="Arial"/>
          <w:sz w:val="20"/>
          <w:lang w:val="en-US"/>
        </w:rPr>
      </w:pPr>
    </w:p>
    <w:p w:rsidR="00852F86" w:rsidRPr="00FB1920" w:rsidRDefault="00852F86" w:rsidP="008B47A6">
      <w:pPr>
        <w:rPr>
          <w:rFonts w:ascii="Arial" w:hAnsi="Arial" w:cs="Arial"/>
          <w:sz w:val="20"/>
          <w:lang w:val="en-US"/>
        </w:rPr>
      </w:pPr>
      <w:r>
        <w:rPr>
          <w:rFonts w:ascii="Arial" w:hAnsi="Arial" w:cs="Arial"/>
          <w:sz w:val="20"/>
          <w:lang w:val="en-GB"/>
        </w:rPr>
        <w:t>The use of the images is allowed only in connection</w:t>
      </w:r>
      <w:r>
        <w:rPr>
          <w:rFonts w:ascii="Arial" w:hAnsi="Arial" w:cs="Arial"/>
          <w:sz w:val="20"/>
          <w:lang w:val="en-GB"/>
        </w:rPr>
        <w:br/>
        <w:t xml:space="preserve">with the press release. </w:t>
      </w:r>
    </w:p>
    <w:p w:rsidR="008E58CF" w:rsidRPr="00FB1920" w:rsidRDefault="008A292B" w:rsidP="008B47A6">
      <w:pPr>
        <w:rPr>
          <w:lang w:val="en-US"/>
        </w:rPr>
      </w:pPr>
      <w:r>
        <w:rPr>
          <w:noProof/>
          <w:lang w:val="en-GB"/>
        </w:rPr>
        <w:pict>
          <v:line id="Line 3" o:spid="_x0000_s102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pt" to="485.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pX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sMp8uZiAaHXwJKYZEY53/xHWHglFiCZwjMDltnQ9ESDGEhHuU3ggp&#10;o9hSoR7YTp7SNGY4LQUL3hDn7GFfSYtOJMxL/GJZ4HkMs/qoWERrOWHrm+2JkFcbbpcq4EEtwOdm&#10;XQfixyJdrOfreT7KJ7P1KE/revRxU+Wj2SZ7+lBP66qqs5+BWpYXrWCMq8BuGM4s/zvxb8/kOlb3&#10;8bz3IXmLHhsGZId/JB3FDPpdJ2Gv2WVnB5FhHmPw7e2EgX/cg/34wle/AAAA//8DAFBLAwQUAAYA&#10;CAAAACEAsZlcgt8AAAAJAQAADwAAAGRycy9kb3ducmV2LnhtbEyPwU7DMBBE70j8g7VI3FonEWrT&#10;EKdCoKoCcWmL1Os2XuJAvE5jtw1/jxEHOM7OaPZNuRxtJ840+NaxgnSagCCunW65UfC2W01yED4g&#10;a+wck4Iv8rCsrq9KLLS78IbO29CIWMK+QAUmhL6Q0teGLPqp64mj9+4GiyHKoZF6wEsst53MkmQm&#10;LbYcPxjs6dFQ/bk9WQX4tN6EfZ69zNtn8/qxWx3XJj8qdXszPtyDCDSGvzD84Ed0qCLTwZ1Ye9Ep&#10;mKR53BIUZOkdiBhYzNMZiMPvQVal/L+g+gYAAP//AwBQSwECLQAUAAYACAAAACEAtoM4kv4AAADh&#10;AQAAEwAAAAAAAAAAAAAAAAAAAAAAW0NvbnRlbnRfVHlwZXNdLnhtbFBLAQItABQABgAIAAAAIQA4&#10;/SH/1gAAAJQBAAALAAAAAAAAAAAAAAAAAC8BAABfcmVscy8ucmVsc1BLAQItABQABgAIAAAAIQAB&#10;gVpXEgIAACkEAAAOAAAAAAAAAAAAAAAAAC4CAABkcnMvZTJvRG9jLnhtbFBLAQItABQABgAIAAAA&#10;IQCxmVyC3wAAAAkBAAAPAAAAAAAAAAAAAAAAAGwEAABkcnMvZG93bnJldi54bWxQSwUGAAAAAAQA&#10;BADzAAAAeAUAAAAA&#10;" strokeweight="1pt"/>
        </w:pict>
      </w:r>
    </w:p>
    <w:p w:rsidR="00632A1A" w:rsidRPr="00FB1920" w:rsidRDefault="00632A1A" w:rsidP="00632A1A">
      <w:pPr>
        <w:rPr>
          <w:rFonts w:ascii="Arial" w:hAnsi="Arial" w:cs="Arial"/>
          <w:b/>
          <w:sz w:val="22"/>
          <w:szCs w:val="22"/>
          <w:lang w:val="en-US"/>
        </w:rPr>
      </w:pPr>
    </w:p>
    <w:p w:rsidR="00796A8F" w:rsidRPr="00FB1920" w:rsidRDefault="00796A8F" w:rsidP="00632A1A">
      <w:pPr>
        <w:rPr>
          <w:rFonts w:ascii="Arial" w:hAnsi="Arial" w:cs="Arial"/>
          <w:b/>
          <w:sz w:val="22"/>
          <w:szCs w:val="22"/>
          <w:lang w:val="en-US"/>
        </w:rPr>
      </w:pPr>
    </w:p>
    <w:p w:rsidR="00813F56" w:rsidRPr="00FB1920" w:rsidRDefault="00813F56" w:rsidP="00796A8F">
      <w:pPr>
        <w:rPr>
          <w:rFonts w:ascii="Arial" w:hAnsi="Arial" w:cs="Arial"/>
          <w:b/>
          <w:sz w:val="22"/>
          <w:szCs w:val="22"/>
          <w:lang w:val="en-US"/>
        </w:rPr>
      </w:pPr>
    </w:p>
    <w:p w:rsidR="003F3995" w:rsidRPr="00FB1920" w:rsidRDefault="003F3995" w:rsidP="00170C53">
      <w:pPr>
        <w:rPr>
          <w:rFonts w:asciiTheme="minorHAnsi" w:hAnsiTheme="minorHAnsi"/>
          <w:b/>
          <w:sz w:val="36"/>
          <w:szCs w:val="36"/>
          <w:lang w:val="en-US"/>
        </w:rPr>
      </w:pPr>
      <w:proofErr w:type="spellStart"/>
      <w:r>
        <w:rPr>
          <w:rFonts w:asciiTheme="minorHAnsi" w:hAnsiTheme="minorHAnsi"/>
          <w:b/>
          <w:bCs/>
          <w:sz w:val="36"/>
          <w:szCs w:val="36"/>
          <w:lang w:val="en-GB"/>
        </w:rPr>
        <w:t>InfoComm</w:t>
      </w:r>
      <w:proofErr w:type="spellEnd"/>
      <w:r>
        <w:rPr>
          <w:rFonts w:asciiTheme="minorHAnsi" w:hAnsiTheme="minorHAnsi"/>
          <w:b/>
          <w:bCs/>
          <w:sz w:val="36"/>
          <w:szCs w:val="36"/>
          <w:lang w:val="en-GB"/>
        </w:rPr>
        <w:t xml:space="preserve"> 2017 – it’s all about 4K and 8K</w:t>
      </w:r>
    </w:p>
    <w:p w:rsidR="00774D29" w:rsidRPr="00FB1920" w:rsidRDefault="00774D29" w:rsidP="00774D29">
      <w:pPr>
        <w:rPr>
          <w:rFonts w:ascii="Arial" w:hAnsi="Arial" w:cs="Arial"/>
          <w:b/>
          <w:sz w:val="22"/>
          <w:szCs w:val="22"/>
          <w:lang w:val="en-US"/>
        </w:rPr>
      </w:pPr>
    </w:p>
    <w:p w:rsidR="00DB0A3F" w:rsidRPr="00EF55D2" w:rsidRDefault="00DB0A3F" w:rsidP="00774D29">
      <w:pPr>
        <w:rPr>
          <w:rFonts w:asciiTheme="minorHAnsi" w:hAnsiTheme="minorHAnsi" w:cs="Arial"/>
          <w:b/>
          <w:szCs w:val="24"/>
          <w:lang w:val="en-US"/>
        </w:rPr>
      </w:pPr>
      <w:r w:rsidRPr="00EF55D2">
        <w:rPr>
          <w:rFonts w:asciiTheme="minorHAnsi" w:hAnsiTheme="minorHAnsi" w:cs="Arial"/>
          <w:b/>
          <w:bCs/>
          <w:szCs w:val="24"/>
          <w:lang w:val="en-GB"/>
        </w:rPr>
        <w:t>The world’s first and only KVM e</w:t>
      </w:r>
      <w:r w:rsidR="00FB1920" w:rsidRPr="00EF55D2">
        <w:rPr>
          <w:rFonts w:asciiTheme="minorHAnsi" w:hAnsiTheme="minorHAnsi" w:cs="Arial"/>
          <w:b/>
          <w:bCs/>
          <w:szCs w:val="24"/>
          <w:lang w:val="en-GB"/>
        </w:rPr>
        <w:t>xtender to transmit 8K video – m</w:t>
      </w:r>
      <w:r w:rsidRPr="00EF55D2">
        <w:rPr>
          <w:rFonts w:asciiTheme="minorHAnsi" w:hAnsiTheme="minorHAnsi" w:cs="Arial"/>
          <w:b/>
          <w:bCs/>
          <w:szCs w:val="24"/>
          <w:lang w:val="en-GB"/>
        </w:rPr>
        <w:t>ade in Germany</w:t>
      </w:r>
      <w:r w:rsidRPr="00EF55D2">
        <w:rPr>
          <w:rFonts w:asciiTheme="minorHAnsi" w:hAnsiTheme="minorHAnsi" w:cs="Arial"/>
          <w:szCs w:val="24"/>
          <w:lang w:val="en-GB"/>
        </w:rPr>
        <w:t xml:space="preserve"> </w:t>
      </w:r>
    </w:p>
    <w:p w:rsidR="00796A8F" w:rsidRPr="00FB1920" w:rsidRDefault="00796A8F" w:rsidP="00796A8F">
      <w:pPr>
        <w:rPr>
          <w:rFonts w:asciiTheme="minorHAnsi" w:hAnsiTheme="minorHAnsi"/>
          <w:lang w:val="en-US"/>
        </w:rPr>
      </w:pPr>
    </w:p>
    <w:p w:rsidR="00DB0A3F" w:rsidRPr="00FB1920" w:rsidRDefault="00FB011F" w:rsidP="008158B5">
      <w:pPr>
        <w:rPr>
          <w:rFonts w:asciiTheme="minorHAnsi" w:hAnsiTheme="minorHAnsi"/>
          <w:b/>
          <w:lang w:val="en-US"/>
        </w:rPr>
      </w:pPr>
      <w:r>
        <w:rPr>
          <w:rFonts w:asciiTheme="minorHAnsi" w:hAnsiTheme="minorHAnsi"/>
          <w:b/>
          <w:bCs/>
          <w:lang w:val="en-GB"/>
        </w:rPr>
        <w:t>With a suitcase full of product innovations, this year again Guntermann &amp; Drunck GmbH and its subsidiary G</w:t>
      </w:r>
      <w:r w:rsidR="008A292B">
        <w:rPr>
          <w:rFonts w:asciiTheme="minorHAnsi" w:hAnsiTheme="minorHAnsi"/>
          <w:b/>
          <w:bCs/>
          <w:lang w:val="en-GB"/>
        </w:rPr>
        <w:t>&amp;</w:t>
      </w:r>
      <w:r>
        <w:rPr>
          <w:rFonts w:asciiTheme="minorHAnsi" w:hAnsiTheme="minorHAnsi"/>
          <w:b/>
          <w:bCs/>
          <w:lang w:val="en-GB"/>
        </w:rPr>
        <w:t xml:space="preserve">D North America Inc. will travel to </w:t>
      </w:r>
      <w:r w:rsidR="00FB1920">
        <w:rPr>
          <w:rFonts w:asciiTheme="minorHAnsi" w:hAnsiTheme="minorHAnsi"/>
          <w:b/>
          <w:bCs/>
          <w:lang w:val="en-GB"/>
        </w:rPr>
        <w:t xml:space="preserve">Orlando, FL to participate in </w:t>
      </w:r>
      <w:proofErr w:type="spellStart"/>
      <w:r>
        <w:rPr>
          <w:rFonts w:asciiTheme="minorHAnsi" w:hAnsiTheme="minorHAnsi"/>
          <w:b/>
          <w:bCs/>
          <w:lang w:val="en-GB"/>
        </w:rPr>
        <w:t>InfoComm</w:t>
      </w:r>
      <w:proofErr w:type="spellEnd"/>
      <w:r>
        <w:rPr>
          <w:rFonts w:asciiTheme="minorHAnsi" w:hAnsiTheme="minorHAnsi"/>
          <w:b/>
          <w:bCs/>
          <w:lang w:val="en-GB"/>
        </w:rPr>
        <w:t xml:space="preserve"> 2017, the largest annual conference for AV buyers and sellers in the Western Hemisphere.</w:t>
      </w:r>
      <w:r>
        <w:rPr>
          <w:rFonts w:asciiTheme="minorHAnsi" w:hAnsiTheme="minorHAnsi"/>
          <w:lang w:val="en-GB"/>
        </w:rPr>
        <w:t xml:space="preserve"> </w:t>
      </w:r>
      <w:r>
        <w:rPr>
          <w:rFonts w:asciiTheme="minorHAnsi" w:hAnsiTheme="minorHAnsi"/>
          <w:b/>
          <w:bCs/>
          <w:lang w:val="en-GB"/>
        </w:rPr>
        <w:t>Visitors can expect various next-generation KVM solutions and the market’s broadest KVM product portfolio.</w:t>
      </w:r>
    </w:p>
    <w:p w:rsidR="00C45560" w:rsidRPr="00FB1920" w:rsidRDefault="00C45560" w:rsidP="008158B5">
      <w:pPr>
        <w:rPr>
          <w:rFonts w:asciiTheme="minorHAnsi" w:hAnsiTheme="minorHAnsi"/>
          <w:lang w:val="en-US"/>
        </w:rPr>
      </w:pPr>
    </w:p>
    <w:p w:rsidR="00F14B53" w:rsidRPr="00FB1920" w:rsidRDefault="00C45560" w:rsidP="00F14B53">
      <w:pPr>
        <w:rPr>
          <w:rFonts w:asciiTheme="minorHAnsi" w:hAnsiTheme="minorHAnsi"/>
          <w:lang w:val="en-US"/>
        </w:rPr>
      </w:pPr>
      <w:r w:rsidRPr="00F8132E">
        <w:rPr>
          <w:rFonts w:asciiTheme="minorHAnsi" w:hAnsiTheme="minorHAnsi"/>
          <w:lang w:val="en-GB"/>
        </w:rPr>
        <w:t>One of these smart solutions is the KVM ex</w:t>
      </w:r>
      <w:r w:rsidR="006D5FF0" w:rsidRPr="00F8132E">
        <w:rPr>
          <w:rFonts w:asciiTheme="minorHAnsi" w:hAnsiTheme="minorHAnsi"/>
          <w:lang w:val="en-GB"/>
        </w:rPr>
        <w:t>tender DP1.2-VisionXG. The</w:t>
      </w:r>
      <w:r w:rsidRPr="00F8132E">
        <w:rPr>
          <w:rFonts w:asciiTheme="minorHAnsi" w:hAnsiTheme="minorHAnsi"/>
          <w:lang w:val="en-GB"/>
        </w:rPr>
        <w:t xml:space="preserve"> system of superlatives makes it possible to transmit 4K and 8K resolutions at a refresh rate of 60 Hz over large distances – uncompressed, loss-less and without any latency. The KVM extender system consists of a computer module and a user module. It allows users to operate their computers remotely while benefitting from the pixel-perfect, uncompressed transmission of high-resolution Displ</w:t>
      </w:r>
      <w:r w:rsidR="006D5FF0" w:rsidRPr="00F8132E">
        <w:rPr>
          <w:rFonts w:asciiTheme="minorHAnsi" w:hAnsiTheme="minorHAnsi"/>
          <w:lang w:val="en-GB"/>
        </w:rPr>
        <w:t xml:space="preserve">ayPort videos over distances </w:t>
      </w:r>
      <w:r w:rsidRPr="00F8132E">
        <w:rPr>
          <w:rFonts w:asciiTheme="minorHAnsi" w:hAnsiTheme="minorHAnsi"/>
          <w:lang w:val="en-GB"/>
        </w:rPr>
        <w:t>up to 10,000m. The device is available in variants with up to four video channels. Thanks to the source synchronicity of the video channels, even extremely high video resolutions such as 4K and 8K can be extended over long distances.</w:t>
      </w:r>
      <w:r>
        <w:rPr>
          <w:lang w:val="en-GB"/>
        </w:rPr>
        <w:t xml:space="preserve"> </w:t>
      </w:r>
      <w:r>
        <w:rPr>
          <w:lang w:val="en-GB"/>
        </w:rPr>
        <w:br w:type="textWrapping" w:clear="all"/>
      </w:r>
      <w:r>
        <w:rPr>
          <w:rFonts w:asciiTheme="minorHAnsi" w:hAnsiTheme="minorHAnsi"/>
          <w:noProof/>
        </w:rPr>
        <w:drawing>
          <wp:inline distT="0" distB="0" distL="0" distR="0">
            <wp:extent cx="3495675" cy="1747838"/>
            <wp:effectExtent l="0" t="0" r="0" b="5080"/>
            <wp:docPr id="5" name="Grafik 5" descr="P:\Produkte_2000\DP1.2-Vision-XG\Bilder\Systembild_DP1.2-VisionXG-Fiber-MC4-ARU2-CON_CPU_v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dukte_2000\DP1.2-Vision-XG\Bilder\Systembild_DP1.2-VisionXG-Fiber-MC4-ARU2-CON_CPU_v1-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434" cy="1749217"/>
                    </a:xfrm>
                    <a:prstGeom prst="rect">
                      <a:avLst/>
                    </a:prstGeom>
                    <a:noFill/>
                    <a:ln>
                      <a:noFill/>
                    </a:ln>
                  </pic:spPr>
                </pic:pic>
              </a:graphicData>
            </a:graphic>
          </wp:inline>
        </w:drawing>
      </w:r>
    </w:p>
    <w:p w:rsidR="00F14B53" w:rsidRPr="00FB1920" w:rsidRDefault="00F14B53" w:rsidP="00F14B53">
      <w:pPr>
        <w:rPr>
          <w:rFonts w:asciiTheme="minorHAnsi" w:hAnsiTheme="minorHAnsi"/>
          <w:sz w:val="20"/>
          <w:lang w:val="en-US"/>
        </w:rPr>
      </w:pPr>
      <w:r>
        <w:rPr>
          <w:rFonts w:asciiTheme="minorHAnsi" w:hAnsiTheme="minorHAnsi"/>
          <w:sz w:val="20"/>
          <w:lang w:val="en-GB"/>
        </w:rPr>
        <w:t>KVM extender DP1.2-VisionXG-MC4 for perfect video transmission, pixel by pixel, for 4K and 8K at 60 Hz.</w:t>
      </w:r>
    </w:p>
    <w:p w:rsidR="0085106B" w:rsidRPr="00FB1920" w:rsidRDefault="0085106B" w:rsidP="008158B5">
      <w:pPr>
        <w:rPr>
          <w:rFonts w:asciiTheme="minorHAnsi" w:hAnsiTheme="minorHAnsi"/>
          <w:lang w:val="en-US"/>
        </w:rPr>
      </w:pPr>
    </w:p>
    <w:p w:rsidR="008158B5" w:rsidRPr="00FB1920" w:rsidRDefault="008158B5" w:rsidP="00A419DB">
      <w:pPr>
        <w:rPr>
          <w:rFonts w:asciiTheme="minorHAnsi" w:hAnsiTheme="minorHAnsi"/>
          <w:lang w:val="en-US"/>
        </w:rPr>
      </w:pPr>
    </w:p>
    <w:p w:rsidR="0085106B" w:rsidRPr="00FB1920" w:rsidRDefault="0085106B" w:rsidP="00A419DB">
      <w:pPr>
        <w:rPr>
          <w:rFonts w:asciiTheme="minorHAnsi" w:hAnsiTheme="minorHAnsi"/>
          <w:lang w:val="en-US"/>
        </w:rPr>
      </w:pPr>
    </w:p>
    <w:p w:rsidR="0085106B" w:rsidRPr="00FB1920" w:rsidRDefault="0085106B" w:rsidP="00A419DB">
      <w:pPr>
        <w:rPr>
          <w:rFonts w:asciiTheme="minorHAnsi" w:hAnsiTheme="minorHAnsi"/>
          <w:lang w:val="en-US"/>
        </w:rPr>
      </w:pPr>
    </w:p>
    <w:p w:rsidR="00067AB3" w:rsidRPr="00FB1920" w:rsidRDefault="00067AB3" w:rsidP="00796A8F">
      <w:pPr>
        <w:rPr>
          <w:rFonts w:asciiTheme="minorHAnsi" w:hAnsiTheme="minorHAnsi"/>
          <w:b/>
          <w:lang w:val="en-US"/>
        </w:rPr>
      </w:pPr>
    </w:p>
    <w:p w:rsidR="00F14B53" w:rsidRPr="00FB1920" w:rsidRDefault="00F14B53" w:rsidP="00796A8F">
      <w:pPr>
        <w:rPr>
          <w:rFonts w:asciiTheme="minorHAnsi" w:hAnsiTheme="minorHAnsi"/>
          <w:b/>
          <w:lang w:val="en-US"/>
        </w:rPr>
      </w:pPr>
      <w:r>
        <w:rPr>
          <w:rFonts w:asciiTheme="minorHAnsi" w:hAnsiTheme="minorHAnsi"/>
          <w:b/>
          <w:bCs/>
          <w:lang w:val="en-GB"/>
        </w:rPr>
        <w:t>Pixel-perfect and latency-free</w:t>
      </w:r>
    </w:p>
    <w:p w:rsidR="00D374DB" w:rsidRPr="00FB1920" w:rsidRDefault="003F3995" w:rsidP="00796A8F">
      <w:pPr>
        <w:rPr>
          <w:rFonts w:asciiTheme="minorHAnsi" w:hAnsiTheme="minorHAnsi"/>
          <w:lang w:val="en-US"/>
        </w:rPr>
      </w:pPr>
      <w:r>
        <w:rPr>
          <w:rFonts w:asciiTheme="minorHAnsi" w:hAnsiTheme="minorHAnsi"/>
          <w:noProof/>
        </w:rPr>
        <w:drawing>
          <wp:anchor distT="0" distB="0" distL="114300" distR="114300" simplePos="0" relativeHeight="251662336" behindDoc="0" locked="0" layoutInCell="1" allowOverlap="1">
            <wp:simplePos x="0" y="0"/>
            <wp:positionH relativeFrom="column">
              <wp:posOffset>2138680</wp:posOffset>
            </wp:positionH>
            <wp:positionV relativeFrom="paragraph">
              <wp:posOffset>13970</wp:posOffset>
            </wp:positionV>
            <wp:extent cx="3752850" cy="2686050"/>
            <wp:effectExtent l="0" t="0" r="0" b="0"/>
            <wp:wrapThrough wrapText="bothSides">
              <wp:wrapPolygon edited="0">
                <wp:start x="0" y="0"/>
                <wp:lineTo x="0" y="21447"/>
                <wp:lineTo x="21490" y="21447"/>
                <wp:lineTo x="21490" y="0"/>
                <wp:lineTo x="0" y="0"/>
              </wp:wrapPolygon>
            </wp:wrapThrough>
            <wp:docPr id="8" name="Grafik 8" descr="\\gd\fs\copy\Bilder_Messen\Bilder_Messen_2017\ISE2017\IMG_9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fs\copy\Bilder_Messen\Bilder_Messen_2017\ISE2017\IMG_954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66" t="5707" r="26067" b="24301"/>
                    <a:stretch/>
                  </pic:blipFill>
                  <pic:spPr bwMode="auto">
                    <a:xfrm>
                      <a:off x="0" y="0"/>
                      <a:ext cx="3752850" cy="26860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inorHAnsi" w:hAnsiTheme="minorHAnsi"/>
          <w:lang w:val="en-GB"/>
        </w:rPr>
        <w:t xml:space="preserve">The </w:t>
      </w:r>
      <w:r w:rsidR="006D5FF0">
        <w:rPr>
          <w:rFonts w:asciiTheme="minorHAnsi" w:hAnsiTheme="minorHAnsi"/>
          <w:lang w:val="en-GB"/>
        </w:rPr>
        <w:t xml:space="preserve">DP1.2-VisionXG uses optical </w:t>
      </w:r>
      <w:proofErr w:type="spellStart"/>
      <w:r w:rsidR="006D5FF0">
        <w:rPr>
          <w:rFonts w:asciiTheme="minorHAnsi" w:hAnsiTheme="minorHAnsi"/>
          <w:lang w:val="en-GB"/>
        </w:rPr>
        <w:t>fib</w:t>
      </w:r>
      <w:r>
        <w:rPr>
          <w:rFonts w:asciiTheme="minorHAnsi" w:hAnsiTheme="minorHAnsi"/>
          <w:lang w:val="en-GB"/>
        </w:rPr>
        <w:t>e</w:t>
      </w:r>
      <w:r w:rsidR="006D5FF0">
        <w:rPr>
          <w:rFonts w:asciiTheme="minorHAnsi" w:hAnsiTheme="minorHAnsi"/>
          <w:lang w:val="en-GB"/>
        </w:rPr>
        <w:t>r</w:t>
      </w:r>
      <w:r>
        <w:rPr>
          <w:rFonts w:asciiTheme="minorHAnsi" w:hAnsiTheme="minorHAnsi"/>
          <w:lang w:val="en-GB"/>
        </w:rPr>
        <w:t>s</w:t>
      </w:r>
      <w:proofErr w:type="spellEnd"/>
      <w:r>
        <w:rPr>
          <w:rFonts w:asciiTheme="minorHAnsi" w:hAnsiTheme="minorHAnsi"/>
          <w:lang w:val="en-GB"/>
        </w:rPr>
        <w:t xml:space="preserve"> for the dedicated transmission. Thus, the system provides enough bandwidth for uncompressed, high-resolution DisplayPort 1.2 video signals, keyboard/mouse, RS232, USB2.0, and audio.</w:t>
      </w:r>
    </w:p>
    <w:p w:rsidR="00F14B53" w:rsidRPr="00FB1920" w:rsidRDefault="00F14B53" w:rsidP="0087347A">
      <w:pPr>
        <w:rPr>
          <w:rFonts w:asciiTheme="minorHAnsi" w:hAnsiTheme="minorHAnsi"/>
          <w:lang w:val="en-US"/>
        </w:rPr>
      </w:pPr>
    </w:p>
    <w:p w:rsidR="003F3995" w:rsidRPr="00FB1920" w:rsidRDefault="00F14B53" w:rsidP="00F44913">
      <w:pPr>
        <w:rPr>
          <w:rFonts w:asciiTheme="minorHAnsi" w:hAnsiTheme="minorHAnsi"/>
          <w:lang w:val="en-US"/>
        </w:rPr>
      </w:pPr>
      <w:r>
        <w:rPr>
          <w:rFonts w:asciiTheme="minorHAnsi" w:hAnsiTheme="minorHAnsi"/>
          <w:lang w:val="en-GB"/>
        </w:rPr>
        <w:t xml:space="preserve">With </w:t>
      </w:r>
      <w:r w:rsidR="006D5FF0">
        <w:rPr>
          <w:rFonts w:asciiTheme="minorHAnsi" w:hAnsiTheme="minorHAnsi"/>
          <w:lang w:val="en-GB"/>
        </w:rPr>
        <w:t xml:space="preserve">a </w:t>
      </w:r>
      <w:r>
        <w:rPr>
          <w:rFonts w:asciiTheme="minorHAnsi" w:hAnsiTheme="minorHAnsi"/>
          <w:lang w:val="en-GB"/>
        </w:rPr>
        <w:t xml:space="preserve">network port, </w:t>
      </w:r>
      <w:r w:rsidR="006D5FF0">
        <w:rPr>
          <w:rFonts w:asciiTheme="minorHAnsi" w:hAnsiTheme="minorHAnsi"/>
          <w:lang w:val="en-GB"/>
        </w:rPr>
        <w:t xml:space="preserve">an intuitive </w:t>
      </w:r>
      <w:r>
        <w:rPr>
          <w:rFonts w:asciiTheme="minorHAnsi" w:hAnsiTheme="minorHAnsi"/>
          <w:lang w:val="en-GB"/>
        </w:rPr>
        <w:t>web interface, monitoring, syslog, SNMP, screen freeze function and a redundant power supply, the DP1.2-VisionXG offers numerous features for mission-critical applications.</w:t>
      </w:r>
    </w:p>
    <w:p w:rsidR="003F3995" w:rsidRPr="00FB1920" w:rsidRDefault="003F3995" w:rsidP="00F44913">
      <w:pPr>
        <w:rPr>
          <w:rFonts w:asciiTheme="minorHAnsi" w:hAnsiTheme="minorHAnsi"/>
          <w:lang w:val="en-US"/>
        </w:rPr>
      </w:pPr>
    </w:p>
    <w:p w:rsidR="003F3995" w:rsidRPr="00FB1920" w:rsidRDefault="003F3995" w:rsidP="00F44913">
      <w:pPr>
        <w:rPr>
          <w:rFonts w:asciiTheme="minorHAnsi" w:hAnsiTheme="minorHAnsi"/>
          <w:lang w:val="en-US"/>
        </w:rPr>
      </w:pPr>
    </w:p>
    <w:p w:rsidR="00F14B53" w:rsidRPr="00FB1920" w:rsidRDefault="00067AB3" w:rsidP="00F44913">
      <w:pPr>
        <w:rPr>
          <w:rFonts w:asciiTheme="minorHAnsi" w:hAnsiTheme="minorHAnsi"/>
          <w:b/>
          <w:lang w:val="en-US"/>
        </w:rPr>
      </w:pPr>
      <w:r>
        <w:rPr>
          <w:rFonts w:asciiTheme="minorHAnsi" w:hAnsiTheme="minorHAnsi"/>
          <w:b/>
          <w:bCs/>
          <w:lang w:val="en-GB"/>
        </w:rPr>
        <w:t>Loss-less and pixel-prefect transmission even for compressing KVM systems</w:t>
      </w:r>
    </w:p>
    <w:p w:rsidR="00F14B53" w:rsidRPr="00FB1920" w:rsidRDefault="00067AB3" w:rsidP="00F44913">
      <w:pPr>
        <w:rPr>
          <w:rFonts w:asciiTheme="minorHAnsi" w:hAnsiTheme="minorHAnsi"/>
          <w:lang w:val="en-US"/>
        </w:rPr>
      </w:pPr>
      <w:r>
        <w:rPr>
          <w:rFonts w:asciiTheme="minorHAnsi" w:hAnsiTheme="minorHAnsi"/>
          <w:lang w:val="en-GB"/>
        </w:rPr>
        <w:t xml:space="preserve">At </w:t>
      </w:r>
      <w:proofErr w:type="spellStart"/>
      <w:r>
        <w:rPr>
          <w:rFonts w:asciiTheme="minorHAnsi" w:hAnsiTheme="minorHAnsi"/>
          <w:lang w:val="en-GB"/>
        </w:rPr>
        <w:t>InfoComm</w:t>
      </w:r>
      <w:proofErr w:type="spellEnd"/>
      <w:r>
        <w:rPr>
          <w:rFonts w:asciiTheme="minorHAnsi" w:hAnsiTheme="minorHAnsi"/>
          <w:lang w:val="en-GB"/>
        </w:rPr>
        <w:t xml:space="preserve"> 2017, G&amp;D will also introduce the KVM extender DP1.2-Vision, which uses the in-house HDIP compression technology in the latest development stage, Level 3. This compression mode allows the loss-less transmission of video signals with a resolution of 4K at 60Hz. Thus, the systems require less bandwidth to transmit signals – but still provide clear and visually lossless images and a latency-free operation. The DP1.2-Vision supports the transmission of DisplayPort1.2 signals, which takes place either via CAT cables over distances up to 140 m or via optical fibres to 10,000 m.</w:t>
      </w:r>
    </w:p>
    <w:p w:rsidR="006659DF" w:rsidRPr="00FB1920" w:rsidRDefault="006659DF" w:rsidP="006659DF">
      <w:pPr>
        <w:spacing w:line="280" w:lineRule="exact"/>
        <w:rPr>
          <w:rFonts w:asciiTheme="minorHAnsi" w:hAnsiTheme="minorHAnsi"/>
          <w:szCs w:val="24"/>
          <w:lang w:val="en-US"/>
        </w:rPr>
      </w:pPr>
    </w:p>
    <w:p w:rsidR="006659DF" w:rsidRPr="00FB1920" w:rsidRDefault="006659DF" w:rsidP="006659DF">
      <w:pPr>
        <w:rPr>
          <w:rFonts w:asciiTheme="minorHAnsi" w:hAnsiTheme="minorHAnsi"/>
          <w:lang w:val="en-US"/>
        </w:rPr>
      </w:pPr>
      <w:r>
        <w:rPr>
          <w:rFonts w:asciiTheme="minorHAnsi" w:hAnsiTheme="minorHAnsi"/>
          <w:noProof/>
        </w:rPr>
        <w:drawing>
          <wp:anchor distT="0" distB="0" distL="114300" distR="114300" simplePos="0" relativeHeight="251661312" behindDoc="0" locked="0" layoutInCell="1" allowOverlap="1">
            <wp:simplePos x="903767" y="4763386"/>
            <wp:positionH relativeFrom="column">
              <wp:align>left</wp:align>
            </wp:positionH>
            <wp:positionV relativeFrom="paragraph">
              <wp:align>top</wp:align>
            </wp:positionV>
            <wp:extent cx="2781300" cy="1647825"/>
            <wp:effectExtent l="0" t="0" r="0" b="9525"/>
            <wp:wrapSquare wrapText="bothSides"/>
            <wp:docPr id="7" name="Grafik 7" descr="\\mk-server\e\Produkte_2000\DP-Vision\Bilder\FAKE\R_DP-Vision-FIBER-MC2-AR-CON_270_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server\e\Produkte_2000\DP-Vision\Bilder\FAKE\R_DP-Vision-FIBER-MC2-AR-CON_270_RGB_30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538" r="6070"/>
                    <a:stretch/>
                  </pic:blipFill>
                  <pic:spPr bwMode="auto">
                    <a:xfrm>
                      <a:off x="0" y="0"/>
                      <a:ext cx="2781300" cy="16478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inorHAnsi" w:hAnsiTheme="minorHAnsi"/>
          <w:lang w:val="en-GB"/>
        </w:rPr>
        <w:br w:type="textWrapping" w:clear="all"/>
      </w:r>
      <w:r>
        <w:rPr>
          <w:rFonts w:asciiTheme="minorHAnsi" w:hAnsiTheme="minorHAnsi"/>
          <w:sz w:val="20"/>
          <w:lang w:val="en-GB"/>
        </w:rPr>
        <w:t>KVM extender DP1.2-Vision: Data transmission over fibre optics or CAT cables.</w:t>
      </w:r>
    </w:p>
    <w:p w:rsidR="00F14B53" w:rsidRPr="00FB1920" w:rsidRDefault="00F14B53" w:rsidP="00F44913">
      <w:pPr>
        <w:rPr>
          <w:rFonts w:asciiTheme="minorHAnsi" w:hAnsiTheme="minorHAnsi"/>
          <w:lang w:val="en-US"/>
        </w:rPr>
      </w:pPr>
    </w:p>
    <w:p w:rsidR="006659DF" w:rsidRPr="00FB1920" w:rsidRDefault="006659DF" w:rsidP="00F44913">
      <w:pPr>
        <w:rPr>
          <w:rFonts w:asciiTheme="minorHAnsi" w:hAnsiTheme="minorHAnsi"/>
          <w:lang w:val="en-US"/>
        </w:rPr>
      </w:pPr>
    </w:p>
    <w:p w:rsidR="006659DF" w:rsidRPr="00FB1920" w:rsidRDefault="006659DF" w:rsidP="006659DF">
      <w:pPr>
        <w:rPr>
          <w:rFonts w:asciiTheme="minorHAnsi" w:hAnsiTheme="minorHAnsi"/>
          <w:b/>
          <w:lang w:val="en-US"/>
        </w:rPr>
      </w:pPr>
      <w:r>
        <w:rPr>
          <w:rFonts w:asciiTheme="minorHAnsi" w:hAnsiTheme="minorHAnsi"/>
          <w:b/>
          <w:bCs/>
          <w:lang w:val="en-GB"/>
        </w:rPr>
        <w:t>Switching 4K resolutions via matrix systems</w:t>
      </w:r>
    </w:p>
    <w:p w:rsidR="006659DF" w:rsidRPr="00FB1920" w:rsidRDefault="006659DF" w:rsidP="006659DF">
      <w:pPr>
        <w:rPr>
          <w:rFonts w:asciiTheme="minorHAnsi" w:hAnsiTheme="minorHAnsi"/>
          <w:lang w:val="en-US"/>
        </w:rPr>
      </w:pPr>
      <w:r>
        <w:rPr>
          <w:rFonts w:asciiTheme="minorHAnsi" w:hAnsiTheme="minorHAnsi"/>
          <w:lang w:val="en-GB"/>
        </w:rPr>
        <w:t>The advantage of a lower bandwidth and a compressed image transmission: Video signals can be better processed and switched. Thus, the KVM extender DP1.2-Vision can be combined with a matrix application and 4K signals can be distributed by matrix systems. KVM matrix systems allow the independent and remote operation of multiple computers over multiple, simultaneous consoles.</w:t>
      </w:r>
    </w:p>
    <w:p w:rsidR="00D521C3" w:rsidRPr="00FB1920" w:rsidRDefault="001E677B" w:rsidP="006659DF">
      <w:pPr>
        <w:rPr>
          <w:rFonts w:asciiTheme="minorHAnsi" w:hAnsiTheme="minorHAnsi"/>
          <w:szCs w:val="24"/>
          <w:lang w:val="en-US"/>
        </w:rPr>
      </w:pPr>
      <w:r>
        <w:rPr>
          <w:rFonts w:asciiTheme="minorHAnsi" w:hAnsiTheme="minorHAnsi"/>
          <w:lang w:val="en-GB"/>
        </w:rPr>
        <w:lastRenderedPageBreak/>
        <w:t xml:space="preserve">Even with different features, all G&amp;D products are compatible and can be combined. Thus, the KVM extender DP1.2-Vision can easily be integrated into G&amp;D matrix systems such as the ControlCenter-Compact or the ControlCenter-Digital, which allows the extension and switching of 4K at 60 Hz through the matrix. </w:t>
      </w:r>
    </w:p>
    <w:p w:rsidR="00D521C3" w:rsidRPr="00FB1920" w:rsidRDefault="00D521C3" w:rsidP="006659DF">
      <w:pPr>
        <w:rPr>
          <w:rFonts w:asciiTheme="minorHAnsi" w:hAnsiTheme="minorHAnsi"/>
          <w:b/>
          <w:lang w:val="en-US"/>
        </w:rPr>
      </w:pPr>
    </w:p>
    <w:p w:rsidR="00D521C3" w:rsidRPr="00FB1920" w:rsidRDefault="00D521C3" w:rsidP="006659DF">
      <w:pPr>
        <w:rPr>
          <w:rFonts w:asciiTheme="minorHAnsi" w:hAnsiTheme="minorHAnsi"/>
          <w:b/>
          <w:lang w:val="en-US"/>
        </w:rPr>
      </w:pPr>
      <w:r>
        <w:rPr>
          <w:rFonts w:asciiTheme="minorHAnsi" w:hAnsiTheme="minorHAnsi"/>
          <w:b/>
          <w:bCs/>
          <w:lang w:val="en-GB"/>
        </w:rPr>
        <w:t>Versatile functions for flexible operation</w:t>
      </w:r>
    </w:p>
    <w:p w:rsidR="00E20B6E" w:rsidRPr="00FB1920" w:rsidRDefault="00D521C3" w:rsidP="00F44913">
      <w:pPr>
        <w:rPr>
          <w:rFonts w:asciiTheme="minorHAnsi" w:hAnsiTheme="minorHAnsi"/>
          <w:lang w:val="en-US"/>
        </w:rPr>
      </w:pPr>
      <w:r>
        <w:rPr>
          <w:rFonts w:asciiTheme="minorHAnsi" w:hAnsiTheme="minorHAnsi"/>
          <w:lang w:val="en-GB"/>
        </w:rPr>
        <w:t>G&amp;D matrix systems feature a range of mission-critical and user-friendly features, such as CrossDisplay-Switching, the push-get function and scenario switching to make the work of the all users as efficient and as comfortable as possible.</w:t>
      </w:r>
    </w:p>
    <w:p w:rsidR="00E20B6E" w:rsidRDefault="00E20B6E" w:rsidP="00E20B6E">
      <w:pPr>
        <w:rPr>
          <w:rFonts w:asciiTheme="minorHAnsi" w:hAnsiTheme="minorHAnsi"/>
          <w:b/>
        </w:rPr>
      </w:pPr>
      <w:r>
        <w:rPr>
          <w:rFonts w:asciiTheme="minorHAnsi" w:hAnsiTheme="minorHAnsi"/>
          <w:noProof/>
        </w:rPr>
        <w:drawing>
          <wp:inline distT="0" distB="0" distL="0" distR="0">
            <wp:extent cx="3143250" cy="1571625"/>
            <wp:effectExtent l="0" t="0" r="0" b="9525"/>
            <wp:docPr id="9" name="Grafik 9" descr="\\mk-server\e\Produkte_2000\DP-Vision-IP\03_Bilder\F_DP-Vision-IP-CAT-CO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server\e\Produkte_2000\DP-Vision-IP\03_Bilder\F_DP-Vision-IP-CAT-CON_we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0" cy="1571625"/>
                    </a:xfrm>
                    <a:prstGeom prst="rect">
                      <a:avLst/>
                    </a:prstGeom>
                    <a:noFill/>
                    <a:ln>
                      <a:noFill/>
                    </a:ln>
                  </pic:spPr>
                </pic:pic>
              </a:graphicData>
            </a:graphic>
          </wp:inline>
        </w:drawing>
      </w:r>
      <w:bookmarkStart w:id="0" w:name="_GoBack"/>
      <w:bookmarkEnd w:id="0"/>
    </w:p>
    <w:p w:rsidR="00E20B6E" w:rsidRPr="00FB1920" w:rsidRDefault="00E20B6E" w:rsidP="00E20B6E">
      <w:pPr>
        <w:rPr>
          <w:rFonts w:asciiTheme="minorHAnsi" w:hAnsiTheme="minorHAnsi"/>
          <w:sz w:val="20"/>
          <w:lang w:val="en-US"/>
        </w:rPr>
      </w:pPr>
      <w:r>
        <w:rPr>
          <w:rFonts w:asciiTheme="minorHAnsi" w:hAnsiTheme="minorHAnsi"/>
          <w:sz w:val="20"/>
          <w:lang w:val="en-GB"/>
        </w:rPr>
        <w:t>DP-Vision-IP for unlimited access over IP.</w:t>
      </w:r>
    </w:p>
    <w:p w:rsidR="00E20B6E" w:rsidRPr="00FB1920" w:rsidRDefault="00E20B6E" w:rsidP="00F44913">
      <w:pPr>
        <w:rPr>
          <w:rFonts w:asciiTheme="minorHAnsi" w:hAnsiTheme="minorHAnsi"/>
          <w:lang w:val="en-US"/>
        </w:rPr>
      </w:pPr>
    </w:p>
    <w:p w:rsidR="00E20B6E" w:rsidRPr="00FB1920" w:rsidRDefault="00E20B6E" w:rsidP="00E20B6E">
      <w:pPr>
        <w:spacing w:line="280" w:lineRule="exact"/>
        <w:rPr>
          <w:rFonts w:asciiTheme="minorHAnsi" w:hAnsiTheme="minorHAnsi" w:cs="Arial"/>
          <w:b/>
          <w:szCs w:val="24"/>
          <w:lang w:val="en-US"/>
        </w:rPr>
      </w:pPr>
      <w:r>
        <w:rPr>
          <w:rFonts w:asciiTheme="minorHAnsi" w:hAnsiTheme="minorHAnsi"/>
          <w:b/>
          <w:bCs/>
          <w:szCs w:val="24"/>
          <w:lang w:val="en-GB"/>
        </w:rPr>
        <w:t>Unlimited access with KVM-over-IP</w:t>
      </w:r>
      <w:r>
        <w:rPr>
          <w:rFonts w:asciiTheme="minorHAnsi" w:hAnsiTheme="minorHAnsi"/>
          <w:b/>
          <w:bCs/>
          <w:lang w:val="en-GB"/>
        </w:rPr>
        <w:t>™</w:t>
      </w:r>
    </w:p>
    <w:p w:rsidR="00E20B6E" w:rsidRPr="00FB1920" w:rsidRDefault="00E20B6E" w:rsidP="00E20B6E">
      <w:pPr>
        <w:spacing w:line="280" w:lineRule="exact"/>
        <w:rPr>
          <w:rFonts w:asciiTheme="minorHAnsi" w:hAnsiTheme="minorHAnsi" w:cs="Arial"/>
          <w:szCs w:val="24"/>
          <w:lang w:val="en-US"/>
        </w:rPr>
      </w:pPr>
      <w:r>
        <w:rPr>
          <w:rFonts w:asciiTheme="minorHAnsi" w:hAnsiTheme="minorHAnsi"/>
          <w:lang w:val="en-GB"/>
        </w:rPr>
        <w:t>The latest member of the G&amp;D KVM family is the DP-Vision-IP, a KVM extender based on IP structures.</w:t>
      </w:r>
    </w:p>
    <w:p w:rsidR="00E20B6E" w:rsidRPr="00FB1920" w:rsidRDefault="00E20B6E" w:rsidP="00E20B6E">
      <w:pPr>
        <w:spacing w:line="280" w:lineRule="exact"/>
        <w:rPr>
          <w:rFonts w:asciiTheme="minorHAnsi" w:hAnsiTheme="minorHAnsi" w:cs="Arial"/>
          <w:szCs w:val="24"/>
          <w:lang w:val="en-US"/>
        </w:rPr>
      </w:pPr>
    </w:p>
    <w:p w:rsidR="00E20B6E" w:rsidRPr="00FB1920" w:rsidRDefault="00E20B6E" w:rsidP="00E20B6E">
      <w:pPr>
        <w:spacing w:line="280" w:lineRule="exact"/>
        <w:rPr>
          <w:rFonts w:asciiTheme="minorHAnsi" w:hAnsiTheme="minorHAnsi" w:cs="Arial"/>
          <w:szCs w:val="24"/>
          <w:lang w:val="en-US"/>
        </w:rPr>
      </w:pPr>
      <w:r>
        <w:rPr>
          <w:rFonts w:asciiTheme="minorHAnsi" w:hAnsiTheme="minorHAnsi"/>
          <w:szCs w:val="24"/>
          <w:lang w:val="en-GB"/>
        </w:rPr>
        <w:t xml:space="preserve">The system supports DisplayPort video resolutions up to 2560 x 1600 @ 60 Hz or 3840 x 2160 @ 30 Hz. </w:t>
      </w:r>
      <w:r>
        <w:rPr>
          <w:rFonts w:asciiTheme="minorHAnsi" w:hAnsiTheme="minorHAnsi"/>
          <w:lang w:val="en-GB"/>
        </w:rPr>
        <w:t>Combinations with other G&amp;D systems are also possible thus allowing complex installations with worldwide access.</w:t>
      </w:r>
      <w:r>
        <w:rPr>
          <w:rFonts w:asciiTheme="minorHAnsi" w:hAnsiTheme="minorHAnsi"/>
          <w:szCs w:val="24"/>
          <w:lang w:val="en-GB"/>
        </w:rPr>
        <w:t xml:space="preserve"> With the DP-Vision-IP, G&amp;D are significantly expanding their portfolio and currently offer the broadest range of KVM systems available on the market.</w:t>
      </w:r>
    </w:p>
    <w:p w:rsidR="00E20B6E" w:rsidRPr="00FB1920" w:rsidRDefault="00E20B6E" w:rsidP="00F44913">
      <w:pPr>
        <w:rPr>
          <w:rFonts w:asciiTheme="minorHAnsi" w:hAnsiTheme="minorHAnsi"/>
          <w:lang w:val="en-US"/>
        </w:rPr>
      </w:pPr>
    </w:p>
    <w:p w:rsidR="00F14B53" w:rsidRPr="00FB1920" w:rsidRDefault="00E20B6E" w:rsidP="00796A8F">
      <w:pPr>
        <w:rPr>
          <w:rFonts w:asciiTheme="minorHAnsi" w:hAnsiTheme="minorHAnsi"/>
          <w:lang w:val="en-US"/>
        </w:rPr>
      </w:pPr>
      <w:r>
        <w:rPr>
          <w:rFonts w:asciiTheme="minorHAnsi" w:hAnsiTheme="minorHAnsi"/>
          <w:lang w:val="en-GB"/>
        </w:rPr>
        <w:t xml:space="preserve">With these powerful expansions to their portfolio G&amp;D introduces their answer to the calls for 4K equipment and provide a large selection of powerful solutions. These and other applications will be presented at </w:t>
      </w:r>
      <w:proofErr w:type="spellStart"/>
      <w:r>
        <w:rPr>
          <w:rFonts w:asciiTheme="minorHAnsi" w:hAnsiTheme="minorHAnsi"/>
          <w:lang w:val="en-GB"/>
        </w:rPr>
        <w:t>InfoComm</w:t>
      </w:r>
      <w:proofErr w:type="spellEnd"/>
      <w:r>
        <w:rPr>
          <w:rFonts w:asciiTheme="minorHAnsi" w:hAnsiTheme="minorHAnsi"/>
          <w:lang w:val="en-GB"/>
        </w:rPr>
        <w:t xml:space="preserve"> 2017, booth 2580 in Orlando. The G&amp;D team look forward to advising customers and interested parties on high-performance KVM solutions.</w:t>
      </w:r>
    </w:p>
    <w:p w:rsidR="00F14B53" w:rsidRPr="00FB1920" w:rsidRDefault="00F14B53" w:rsidP="00796A8F">
      <w:pPr>
        <w:rPr>
          <w:rFonts w:asciiTheme="minorHAnsi" w:hAnsiTheme="minorHAnsi"/>
          <w:lang w:val="en-US"/>
        </w:rPr>
      </w:pPr>
    </w:p>
    <w:p w:rsidR="00F44913" w:rsidRPr="00FB1920" w:rsidRDefault="00F44913" w:rsidP="00796A8F">
      <w:pPr>
        <w:rPr>
          <w:rFonts w:asciiTheme="minorHAnsi" w:hAnsiTheme="minorHAnsi"/>
          <w:lang w:val="en-US"/>
        </w:rPr>
      </w:pPr>
    </w:p>
    <w:p w:rsidR="009239BA" w:rsidRPr="00613DF7" w:rsidRDefault="009239BA" w:rsidP="00180EA2">
      <w:pPr>
        <w:rPr>
          <w:rFonts w:asciiTheme="minorHAnsi" w:hAnsiTheme="minorHAnsi" w:cs="Arial"/>
          <w:b/>
          <w:sz w:val="22"/>
          <w:szCs w:val="22"/>
        </w:rPr>
      </w:pPr>
      <w:r w:rsidRPr="00FB1920">
        <w:rPr>
          <w:rFonts w:asciiTheme="minorHAnsi" w:hAnsiTheme="minorHAnsi" w:cs="Arial"/>
          <w:b/>
          <w:bCs/>
          <w:sz w:val="22"/>
          <w:szCs w:val="22"/>
        </w:rPr>
        <w:t xml:space="preserve">More </w:t>
      </w:r>
      <w:proofErr w:type="spellStart"/>
      <w:r w:rsidRPr="00FB1920">
        <w:rPr>
          <w:rFonts w:asciiTheme="minorHAnsi" w:hAnsiTheme="minorHAnsi" w:cs="Arial"/>
          <w:b/>
          <w:bCs/>
          <w:sz w:val="22"/>
          <w:szCs w:val="22"/>
        </w:rPr>
        <w:t>information</w:t>
      </w:r>
      <w:proofErr w:type="spellEnd"/>
      <w:r w:rsidRPr="00FB1920">
        <w:rPr>
          <w:rFonts w:asciiTheme="minorHAnsi" w:hAnsiTheme="minorHAnsi" w:cs="Arial"/>
          <w:b/>
          <w:bCs/>
          <w:sz w:val="22"/>
          <w:szCs w:val="22"/>
        </w:rPr>
        <w:t>:</w:t>
      </w:r>
    </w:p>
    <w:p w:rsidR="009239BA" w:rsidRPr="00613DF7" w:rsidRDefault="009239BA" w:rsidP="00180EA2">
      <w:pPr>
        <w:rPr>
          <w:rFonts w:asciiTheme="minorHAnsi" w:hAnsiTheme="minorHAnsi" w:cs="Arial"/>
          <w:sz w:val="22"/>
          <w:szCs w:val="22"/>
        </w:rPr>
      </w:pPr>
      <w:r w:rsidRPr="00FB1920">
        <w:rPr>
          <w:rFonts w:asciiTheme="minorHAnsi" w:hAnsiTheme="minorHAnsi" w:cs="Arial"/>
          <w:sz w:val="22"/>
          <w:szCs w:val="22"/>
        </w:rPr>
        <w:t>Guntermann &amp; Drunck GmbH</w:t>
      </w:r>
    </w:p>
    <w:p w:rsidR="009239BA" w:rsidRPr="00613DF7" w:rsidRDefault="00DD13BB" w:rsidP="00180EA2">
      <w:pPr>
        <w:rPr>
          <w:rFonts w:asciiTheme="minorHAnsi" w:hAnsiTheme="minorHAnsi" w:cs="Arial"/>
          <w:sz w:val="22"/>
          <w:szCs w:val="22"/>
        </w:rPr>
      </w:pPr>
      <w:r w:rsidRPr="00FB1920">
        <w:rPr>
          <w:rFonts w:asciiTheme="minorHAnsi" w:hAnsiTheme="minorHAnsi" w:cs="Arial"/>
          <w:sz w:val="22"/>
          <w:szCs w:val="22"/>
        </w:rPr>
        <w:t>Obere Leimbach 9</w:t>
      </w:r>
    </w:p>
    <w:p w:rsidR="009239BA" w:rsidRPr="00613DF7" w:rsidRDefault="009239BA" w:rsidP="00180EA2">
      <w:pPr>
        <w:rPr>
          <w:rFonts w:asciiTheme="minorHAnsi" w:hAnsiTheme="minorHAnsi" w:cs="Arial"/>
          <w:sz w:val="22"/>
          <w:szCs w:val="22"/>
        </w:rPr>
      </w:pPr>
      <w:r w:rsidRPr="00FB1920">
        <w:rPr>
          <w:rFonts w:asciiTheme="minorHAnsi" w:hAnsiTheme="minorHAnsi" w:cs="Arial"/>
          <w:sz w:val="22"/>
          <w:szCs w:val="22"/>
        </w:rPr>
        <w:t>D-57074 Siegen</w:t>
      </w:r>
    </w:p>
    <w:p w:rsidR="009239BA" w:rsidRPr="00613DF7" w:rsidRDefault="009239BA" w:rsidP="00180EA2">
      <w:pPr>
        <w:rPr>
          <w:rFonts w:asciiTheme="minorHAnsi" w:hAnsiTheme="minorHAnsi" w:cs="Arial"/>
          <w:sz w:val="22"/>
          <w:szCs w:val="22"/>
        </w:rPr>
      </w:pPr>
      <w:r w:rsidRPr="00FB1920">
        <w:rPr>
          <w:rFonts w:asciiTheme="minorHAnsi" w:hAnsiTheme="minorHAnsi" w:cs="Arial"/>
          <w:sz w:val="22"/>
          <w:szCs w:val="22"/>
        </w:rPr>
        <w:t>Phone: +49 (0) 271 / 2 38 72 - 100</w:t>
      </w:r>
    </w:p>
    <w:p w:rsidR="009239BA" w:rsidRPr="00613DF7" w:rsidRDefault="009239BA" w:rsidP="00180EA2">
      <w:pPr>
        <w:rPr>
          <w:rFonts w:asciiTheme="minorHAnsi" w:hAnsiTheme="minorHAnsi" w:cs="Arial"/>
          <w:sz w:val="22"/>
          <w:szCs w:val="22"/>
        </w:rPr>
      </w:pPr>
      <w:r w:rsidRPr="00FB1920">
        <w:rPr>
          <w:rFonts w:asciiTheme="minorHAnsi" w:hAnsiTheme="minorHAnsi" w:cs="Arial"/>
          <w:sz w:val="22"/>
          <w:szCs w:val="22"/>
        </w:rPr>
        <w:t>Fax: +49 (0) 271 / 2 38 72 - 120</w:t>
      </w:r>
    </w:p>
    <w:p w:rsidR="009239BA" w:rsidRPr="00613DF7" w:rsidRDefault="008A292B" w:rsidP="00180EA2">
      <w:pPr>
        <w:rPr>
          <w:rFonts w:asciiTheme="minorHAnsi" w:hAnsiTheme="minorHAnsi" w:cs="Arial"/>
          <w:sz w:val="22"/>
          <w:szCs w:val="22"/>
        </w:rPr>
      </w:pPr>
      <w:hyperlink r:id="rId14" w:history="1">
        <w:r w:rsidR="00BA6276" w:rsidRPr="00FB1920">
          <w:rPr>
            <w:rStyle w:val="Hyperlink"/>
            <w:rFonts w:asciiTheme="minorHAnsi" w:hAnsiTheme="minorHAnsi" w:cs="Arial"/>
            <w:sz w:val="22"/>
            <w:szCs w:val="22"/>
          </w:rPr>
          <w:t>http://www.gdsys.de</w:t>
        </w:r>
      </w:hyperlink>
    </w:p>
    <w:p w:rsidR="009239BA" w:rsidRPr="00613DF7" w:rsidRDefault="009239BA" w:rsidP="00180EA2">
      <w:pPr>
        <w:rPr>
          <w:rFonts w:asciiTheme="minorHAnsi" w:hAnsiTheme="minorHAnsi" w:cs="Arial"/>
          <w:sz w:val="22"/>
          <w:szCs w:val="22"/>
        </w:rPr>
      </w:pPr>
      <w:proofErr w:type="spellStart"/>
      <w:r w:rsidRPr="00FB1920">
        <w:rPr>
          <w:rFonts w:asciiTheme="minorHAnsi" w:hAnsiTheme="minorHAnsi" w:cs="Arial"/>
          <w:sz w:val="22"/>
          <w:szCs w:val="22"/>
        </w:rPr>
        <w:t>E-mail</w:t>
      </w:r>
      <w:proofErr w:type="spellEnd"/>
      <w:r w:rsidRPr="00FB1920">
        <w:rPr>
          <w:rFonts w:asciiTheme="minorHAnsi" w:hAnsiTheme="minorHAnsi" w:cs="Arial"/>
          <w:sz w:val="22"/>
          <w:szCs w:val="22"/>
        </w:rPr>
        <w:t xml:space="preserve">: </w:t>
      </w:r>
      <w:hyperlink r:id="rId15" w:history="1">
        <w:r w:rsidRPr="00FB1920">
          <w:rPr>
            <w:rStyle w:val="Hyperlink"/>
            <w:rFonts w:asciiTheme="minorHAnsi" w:hAnsiTheme="minorHAnsi" w:cs="Arial"/>
            <w:sz w:val="22"/>
            <w:szCs w:val="22"/>
          </w:rPr>
          <w:t>sales@gdsys.de</w:t>
        </w:r>
      </w:hyperlink>
    </w:p>
    <w:p w:rsidR="009239BA" w:rsidRPr="00613DF7" w:rsidRDefault="009239BA" w:rsidP="009239BA">
      <w:pPr>
        <w:rPr>
          <w:rFonts w:asciiTheme="minorHAnsi" w:hAnsiTheme="minorHAnsi" w:cs="Arial"/>
          <w:b/>
          <w:i/>
          <w:sz w:val="16"/>
          <w:szCs w:val="16"/>
        </w:rPr>
      </w:pPr>
    </w:p>
    <w:p w:rsidR="009239BA" w:rsidRPr="00613DF7" w:rsidRDefault="009239BA" w:rsidP="009239BA">
      <w:pPr>
        <w:rPr>
          <w:rFonts w:asciiTheme="minorHAnsi" w:hAnsiTheme="minorHAnsi" w:cs="Arial"/>
          <w:b/>
          <w:sz w:val="22"/>
          <w:szCs w:val="22"/>
        </w:rPr>
      </w:pPr>
    </w:p>
    <w:p w:rsidR="00180EA2" w:rsidRPr="00613DF7" w:rsidRDefault="00180EA2" w:rsidP="009239BA">
      <w:pPr>
        <w:rPr>
          <w:rFonts w:asciiTheme="minorHAnsi" w:hAnsiTheme="minorHAnsi" w:cs="Arial"/>
          <w:b/>
          <w:sz w:val="22"/>
          <w:szCs w:val="22"/>
        </w:rPr>
      </w:pPr>
    </w:p>
    <w:p w:rsidR="009239BA" w:rsidRPr="00613DF7" w:rsidRDefault="009239BA" w:rsidP="009239BA">
      <w:pPr>
        <w:spacing w:line="360" w:lineRule="auto"/>
        <w:rPr>
          <w:rFonts w:asciiTheme="minorHAnsi" w:hAnsiTheme="minorHAnsi" w:cs="Arial"/>
          <w:b/>
          <w:sz w:val="22"/>
          <w:szCs w:val="22"/>
        </w:rPr>
      </w:pPr>
      <w:r w:rsidRPr="00FB1920">
        <w:rPr>
          <w:rFonts w:asciiTheme="minorHAnsi" w:hAnsiTheme="minorHAnsi" w:cs="Arial"/>
          <w:b/>
          <w:bCs/>
          <w:sz w:val="22"/>
          <w:szCs w:val="22"/>
        </w:rPr>
        <w:t>Keywords:</w:t>
      </w:r>
      <w:r w:rsidRPr="00FB1920">
        <w:rPr>
          <w:rFonts w:asciiTheme="minorHAnsi" w:hAnsiTheme="minorHAnsi" w:cs="Arial"/>
          <w:sz w:val="22"/>
          <w:szCs w:val="22"/>
        </w:rPr>
        <w:t xml:space="preserve"> </w:t>
      </w:r>
    </w:p>
    <w:p w:rsidR="00C03A20" w:rsidRPr="00FB1920" w:rsidRDefault="00C03A20" w:rsidP="00C03A20">
      <w:pPr>
        <w:spacing w:line="360" w:lineRule="auto"/>
        <w:rPr>
          <w:rFonts w:asciiTheme="minorHAnsi" w:hAnsiTheme="minorHAnsi"/>
          <w:sz w:val="22"/>
          <w:szCs w:val="22"/>
          <w:lang w:val="en-US"/>
        </w:rPr>
      </w:pPr>
      <w:r>
        <w:rPr>
          <w:rFonts w:asciiTheme="minorHAnsi" w:hAnsiTheme="minorHAnsi" w:cs="Arial"/>
          <w:sz w:val="22"/>
          <w:szCs w:val="22"/>
          <w:lang w:val="en-GB"/>
        </w:rPr>
        <w:t>KVM, extender, matrix, extension, signal extension, control room, technical control room, monitor, displays, control, monitoring, operation, 4K, Ultra HD, UHD, mouse switching, media control.</w:t>
      </w:r>
    </w:p>
    <w:p w:rsidR="00C03A20" w:rsidRPr="00FB1920" w:rsidRDefault="00C03A20" w:rsidP="009239BA">
      <w:pPr>
        <w:spacing w:line="360" w:lineRule="auto"/>
        <w:rPr>
          <w:rFonts w:ascii="Arial" w:hAnsi="Arial" w:cs="Arial"/>
          <w:b/>
          <w:sz w:val="22"/>
          <w:szCs w:val="22"/>
          <w:lang w:val="en-US"/>
        </w:rPr>
      </w:pPr>
    </w:p>
    <w:sectPr w:rsidR="00C03A20" w:rsidRPr="00FB1920" w:rsidSect="00B531B0">
      <w:footerReference w:type="default" r:id="rId16"/>
      <w:pgSz w:w="11906" w:h="16838"/>
      <w:pgMar w:top="1417" w:right="1417" w:bottom="851" w:left="1417" w:header="708"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56" w:rsidRDefault="00DA1C56">
      <w:r>
        <w:separator/>
      </w:r>
    </w:p>
  </w:endnote>
  <w:endnote w:type="continuationSeparator" w:id="0">
    <w:p w:rsidR="00DA1C56" w:rsidRDefault="00DA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8C" w:rsidRDefault="00D8448C" w:rsidP="00D8448C">
    <w:pPr>
      <w:pStyle w:val="Fuzeile"/>
      <w:jc w:val="center"/>
      <w:rPr>
        <w:rFonts w:ascii="Arial" w:hAnsi="Arial" w:cs="Arial"/>
        <w:sz w:val="14"/>
      </w:rPr>
    </w:pPr>
    <w:r>
      <w:rPr>
        <w:rFonts w:ascii="Arial" w:hAnsi="Arial" w:cs="Arial"/>
        <w:sz w:val="14"/>
        <w:lang w:val="en-GB"/>
      </w:rPr>
      <w:t xml:space="preserve">Page </w:t>
    </w:r>
    <w:r>
      <w:rPr>
        <w:rFonts w:ascii="Arial" w:hAnsi="Arial" w:cs="Arial"/>
        <w:sz w:val="14"/>
        <w:lang w:val="en-GB"/>
      </w:rPr>
      <w:fldChar w:fldCharType="begin"/>
    </w:r>
    <w:r>
      <w:rPr>
        <w:rFonts w:ascii="Arial" w:hAnsi="Arial" w:cs="Arial"/>
        <w:sz w:val="14"/>
        <w:lang w:val="en-GB"/>
      </w:rPr>
      <w:instrText xml:space="preserve"> PAGE </w:instrText>
    </w:r>
    <w:r>
      <w:rPr>
        <w:rFonts w:ascii="Arial" w:hAnsi="Arial" w:cs="Arial"/>
        <w:sz w:val="14"/>
        <w:lang w:val="en-GB"/>
      </w:rPr>
      <w:fldChar w:fldCharType="separate"/>
    </w:r>
    <w:r w:rsidR="008A292B">
      <w:rPr>
        <w:rFonts w:ascii="Arial" w:hAnsi="Arial" w:cs="Arial"/>
        <w:noProof/>
        <w:sz w:val="14"/>
        <w:lang w:val="en-GB"/>
      </w:rPr>
      <w:t>4</w:t>
    </w:r>
    <w:r>
      <w:rPr>
        <w:rFonts w:ascii="Arial" w:hAnsi="Arial" w:cs="Arial"/>
        <w:sz w:val="14"/>
        <w:lang w:val="en-GB"/>
      </w:rPr>
      <w:fldChar w:fldCharType="end"/>
    </w:r>
    <w:r>
      <w:rPr>
        <w:rFonts w:ascii="Arial" w:hAnsi="Arial" w:cs="Arial"/>
        <w:sz w:val="14"/>
        <w:lang w:val="en-GB"/>
      </w:rPr>
      <w:t xml:space="preserve"> of </w:t>
    </w:r>
    <w:r>
      <w:rPr>
        <w:rFonts w:ascii="Arial" w:hAnsi="Arial" w:cs="Arial"/>
        <w:sz w:val="14"/>
        <w:lang w:val="en-GB"/>
      </w:rPr>
      <w:fldChar w:fldCharType="begin"/>
    </w:r>
    <w:r>
      <w:rPr>
        <w:rFonts w:ascii="Arial" w:hAnsi="Arial" w:cs="Arial"/>
        <w:sz w:val="14"/>
        <w:lang w:val="en-GB"/>
      </w:rPr>
      <w:instrText xml:space="preserve"> NUMPAGES </w:instrText>
    </w:r>
    <w:r>
      <w:rPr>
        <w:rFonts w:ascii="Arial" w:hAnsi="Arial" w:cs="Arial"/>
        <w:sz w:val="14"/>
        <w:lang w:val="en-GB"/>
      </w:rPr>
      <w:fldChar w:fldCharType="separate"/>
    </w:r>
    <w:r w:rsidR="008A292B">
      <w:rPr>
        <w:rFonts w:ascii="Arial" w:hAnsi="Arial" w:cs="Arial"/>
        <w:noProof/>
        <w:sz w:val="14"/>
        <w:lang w:val="en-GB"/>
      </w:rPr>
      <w:t>4</w:t>
    </w:r>
    <w:r>
      <w:rPr>
        <w:rFonts w:ascii="Arial" w:hAnsi="Arial" w:cs="Arial"/>
        <w:sz w:val="14"/>
        <w:lang w:val="en-GB"/>
      </w:rPr>
      <w:fldChar w:fldCharType="end"/>
    </w:r>
  </w:p>
  <w:p w:rsidR="00D8448C" w:rsidRDefault="00D8448C" w:rsidP="00D8448C">
    <w:pPr>
      <w:pStyle w:val="Fuzeile"/>
      <w:jc w:val="center"/>
      <w:rPr>
        <w:rFonts w:ascii="Arial" w:hAnsi="Arial" w:cs="Arial"/>
        <w:sz w:val="20"/>
      </w:rPr>
    </w:pPr>
    <w:r>
      <w:rPr>
        <w:rFonts w:ascii="Arial" w:hAnsi="Arial" w:cs="Arial"/>
        <w:sz w:val="14"/>
        <w:lang w:val="en-GB"/>
      </w:rPr>
      <w:t xml:space="preserve">Guntermann &amp; Drunck GmbH </w:t>
    </w:r>
  </w:p>
  <w:p w:rsidR="00D8448C" w:rsidRDefault="00D844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56" w:rsidRDefault="00DA1C56">
      <w:r>
        <w:separator/>
      </w:r>
    </w:p>
  </w:footnote>
  <w:footnote w:type="continuationSeparator" w:id="0">
    <w:p w:rsidR="00DA1C56" w:rsidRDefault="00DA1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B45F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32C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380C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1EFA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6A9E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5C64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3C94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2A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84F7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4CB4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A6AF9"/>
    <w:multiLevelType w:val="multilevel"/>
    <w:tmpl w:val="1EC60CA0"/>
    <w:lvl w:ilvl="0">
      <w:start w:val="1"/>
      <w:numFmt w:val="decimal"/>
      <w:pStyle w:val="Head1"/>
      <w:lvlText w:val="%1."/>
      <w:lvlJc w:val="left"/>
      <w:pPr>
        <w:tabs>
          <w:tab w:val="num" w:pos="360"/>
        </w:tabs>
        <w:ind w:left="360" w:hanging="360"/>
      </w:pPr>
      <w:rPr>
        <w:rFonts w:hint="default"/>
        <w:b/>
        <w:i w:val="0"/>
        <w:sz w:val="28"/>
      </w:rPr>
    </w:lvl>
    <w:lvl w:ilvl="1">
      <w:start w:val="1"/>
      <w:numFmt w:val="decimal"/>
      <w:pStyle w:val="Head1"/>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D532BA"/>
    <w:multiLevelType w:val="hybridMultilevel"/>
    <w:tmpl w:val="3334E09A"/>
    <w:lvl w:ilvl="0" w:tplc="37B817D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73DE2"/>
    <w:multiLevelType w:val="hybridMultilevel"/>
    <w:tmpl w:val="9EC439EA"/>
    <w:lvl w:ilvl="0" w:tplc="A39C42D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73916"/>
    <w:multiLevelType w:val="multilevel"/>
    <w:tmpl w:val="9D009B0C"/>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26A1F88"/>
    <w:multiLevelType w:val="multilevel"/>
    <w:tmpl w:val="86E23456"/>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B000FD9"/>
    <w:multiLevelType w:val="hybridMultilevel"/>
    <w:tmpl w:val="4AF4C862"/>
    <w:lvl w:ilvl="0" w:tplc="A39C42DE">
      <w:start w:val="240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356586"/>
    <w:multiLevelType w:val="multilevel"/>
    <w:tmpl w:val="B268C9D6"/>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2BC503A"/>
    <w:multiLevelType w:val="hybridMultilevel"/>
    <w:tmpl w:val="F0E8B9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AD5507"/>
    <w:multiLevelType w:val="hybridMultilevel"/>
    <w:tmpl w:val="F4EA6564"/>
    <w:lvl w:ilvl="0" w:tplc="F0C2D506">
      <w:start w:val="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836AB9"/>
    <w:multiLevelType w:val="multilevel"/>
    <w:tmpl w:val="BCE65116"/>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0D3CA2"/>
    <w:multiLevelType w:val="multilevel"/>
    <w:tmpl w:val="26B8B4D6"/>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1CD0E95"/>
    <w:multiLevelType w:val="multilevel"/>
    <w:tmpl w:val="F7FE9160"/>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9"/>
  </w:num>
  <w:num w:numId="16">
    <w:abstractNumId w:val="21"/>
  </w:num>
  <w:num w:numId="17">
    <w:abstractNumId w:val="20"/>
  </w:num>
  <w:num w:numId="18">
    <w:abstractNumId w:val="13"/>
  </w:num>
  <w:num w:numId="19">
    <w:abstractNumId w:val="14"/>
  </w:num>
  <w:num w:numId="20">
    <w:abstractNumId w:val="16"/>
  </w:num>
  <w:num w:numId="21">
    <w:abstractNumId w:val="10"/>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8C"/>
    <w:rsid w:val="00001A1D"/>
    <w:rsid w:val="00006599"/>
    <w:rsid w:val="00007836"/>
    <w:rsid w:val="00007F1C"/>
    <w:rsid w:val="00015C6C"/>
    <w:rsid w:val="00016A36"/>
    <w:rsid w:val="00017CE8"/>
    <w:rsid w:val="00025CED"/>
    <w:rsid w:val="00031AF1"/>
    <w:rsid w:val="00035099"/>
    <w:rsid w:val="00041E79"/>
    <w:rsid w:val="00043519"/>
    <w:rsid w:val="0004352A"/>
    <w:rsid w:val="00046E5A"/>
    <w:rsid w:val="0006337F"/>
    <w:rsid w:val="00063FF9"/>
    <w:rsid w:val="00064C43"/>
    <w:rsid w:val="00066858"/>
    <w:rsid w:val="00066BD5"/>
    <w:rsid w:val="00067AB3"/>
    <w:rsid w:val="0007607B"/>
    <w:rsid w:val="00081020"/>
    <w:rsid w:val="00081BC5"/>
    <w:rsid w:val="00085966"/>
    <w:rsid w:val="0008608F"/>
    <w:rsid w:val="0009257D"/>
    <w:rsid w:val="00095375"/>
    <w:rsid w:val="000A376F"/>
    <w:rsid w:val="000A466C"/>
    <w:rsid w:val="000B18C2"/>
    <w:rsid w:val="000B3339"/>
    <w:rsid w:val="000B6A3C"/>
    <w:rsid w:val="000C19CF"/>
    <w:rsid w:val="000D2020"/>
    <w:rsid w:val="000D27CA"/>
    <w:rsid w:val="000D4C54"/>
    <w:rsid w:val="000E145D"/>
    <w:rsid w:val="000E38A0"/>
    <w:rsid w:val="000E48F8"/>
    <w:rsid w:val="000E74FE"/>
    <w:rsid w:val="000F5223"/>
    <w:rsid w:val="000F5672"/>
    <w:rsid w:val="000F739D"/>
    <w:rsid w:val="001037AC"/>
    <w:rsid w:val="001048EF"/>
    <w:rsid w:val="00110289"/>
    <w:rsid w:val="00112847"/>
    <w:rsid w:val="00120296"/>
    <w:rsid w:val="00126F0D"/>
    <w:rsid w:val="0013182D"/>
    <w:rsid w:val="00132C17"/>
    <w:rsid w:val="00140E07"/>
    <w:rsid w:val="001435DF"/>
    <w:rsid w:val="00145C16"/>
    <w:rsid w:val="001464B3"/>
    <w:rsid w:val="001470E1"/>
    <w:rsid w:val="00151DA3"/>
    <w:rsid w:val="00155A23"/>
    <w:rsid w:val="00160F3B"/>
    <w:rsid w:val="00162267"/>
    <w:rsid w:val="00170C53"/>
    <w:rsid w:val="00171510"/>
    <w:rsid w:val="0017239D"/>
    <w:rsid w:val="00177501"/>
    <w:rsid w:val="0018069D"/>
    <w:rsid w:val="001807EF"/>
    <w:rsid w:val="00180EA2"/>
    <w:rsid w:val="00183B09"/>
    <w:rsid w:val="001878BC"/>
    <w:rsid w:val="00195AF0"/>
    <w:rsid w:val="00196E70"/>
    <w:rsid w:val="00197E58"/>
    <w:rsid w:val="001A5457"/>
    <w:rsid w:val="001A792A"/>
    <w:rsid w:val="001B1B3A"/>
    <w:rsid w:val="001B7141"/>
    <w:rsid w:val="001C0977"/>
    <w:rsid w:val="001C251D"/>
    <w:rsid w:val="001C2C2F"/>
    <w:rsid w:val="001C43DB"/>
    <w:rsid w:val="001D1C3F"/>
    <w:rsid w:val="001D37DA"/>
    <w:rsid w:val="001E0B02"/>
    <w:rsid w:val="001E38A0"/>
    <w:rsid w:val="001E4209"/>
    <w:rsid w:val="001E5A3E"/>
    <w:rsid w:val="001E61FF"/>
    <w:rsid w:val="001E677B"/>
    <w:rsid w:val="001F382A"/>
    <w:rsid w:val="001F6D4D"/>
    <w:rsid w:val="00200563"/>
    <w:rsid w:val="00200779"/>
    <w:rsid w:val="00201A07"/>
    <w:rsid w:val="00202F03"/>
    <w:rsid w:val="00205E53"/>
    <w:rsid w:val="00206756"/>
    <w:rsid w:val="002074AE"/>
    <w:rsid w:val="0021349D"/>
    <w:rsid w:val="002134E0"/>
    <w:rsid w:val="002170DF"/>
    <w:rsid w:val="00227062"/>
    <w:rsid w:val="002305D0"/>
    <w:rsid w:val="002356D8"/>
    <w:rsid w:val="0023636D"/>
    <w:rsid w:val="00237729"/>
    <w:rsid w:val="00246CA7"/>
    <w:rsid w:val="00247053"/>
    <w:rsid w:val="00256879"/>
    <w:rsid w:val="00266BD9"/>
    <w:rsid w:val="00273BAF"/>
    <w:rsid w:val="00274033"/>
    <w:rsid w:val="00274F9A"/>
    <w:rsid w:val="00275CA6"/>
    <w:rsid w:val="00280621"/>
    <w:rsid w:val="00280F62"/>
    <w:rsid w:val="00281606"/>
    <w:rsid w:val="00291083"/>
    <w:rsid w:val="00291451"/>
    <w:rsid w:val="002A0B7D"/>
    <w:rsid w:val="002A170C"/>
    <w:rsid w:val="002A4501"/>
    <w:rsid w:val="002A76F5"/>
    <w:rsid w:val="002B6DDB"/>
    <w:rsid w:val="002B746E"/>
    <w:rsid w:val="002C0D5A"/>
    <w:rsid w:val="002C2F53"/>
    <w:rsid w:val="002C3F49"/>
    <w:rsid w:val="002C6DBE"/>
    <w:rsid w:val="002D2223"/>
    <w:rsid w:val="002D4DF0"/>
    <w:rsid w:val="002E00D7"/>
    <w:rsid w:val="002E2C71"/>
    <w:rsid w:val="002F160C"/>
    <w:rsid w:val="002F16FC"/>
    <w:rsid w:val="002F42A1"/>
    <w:rsid w:val="002F49F7"/>
    <w:rsid w:val="002F6820"/>
    <w:rsid w:val="0030155E"/>
    <w:rsid w:val="00306D28"/>
    <w:rsid w:val="003105FC"/>
    <w:rsid w:val="003117A3"/>
    <w:rsid w:val="00314ADF"/>
    <w:rsid w:val="00314B35"/>
    <w:rsid w:val="0032120A"/>
    <w:rsid w:val="003254CF"/>
    <w:rsid w:val="003333EA"/>
    <w:rsid w:val="00333B00"/>
    <w:rsid w:val="00335A25"/>
    <w:rsid w:val="00340BF7"/>
    <w:rsid w:val="00341600"/>
    <w:rsid w:val="00343ADF"/>
    <w:rsid w:val="00343CA9"/>
    <w:rsid w:val="00351510"/>
    <w:rsid w:val="00355E4D"/>
    <w:rsid w:val="00360799"/>
    <w:rsid w:val="00361419"/>
    <w:rsid w:val="003619AE"/>
    <w:rsid w:val="003704FA"/>
    <w:rsid w:val="00376225"/>
    <w:rsid w:val="0038338B"/>
    <w:rsid w:val="00383DC3"/>
    <w:rsid w:val="00387040"/>
    <w:rsid w:val="003909FC"/>
    <w:rsid w:val="0039120F"/>
    <w:rsid w:val="0039153A"/>
    <w:rsid w:val="00394474"/>
    <w:rsid w:val="003A0DEF"/>
    <w:rsid w:val="003A7208"/>
    <w:rsid w:val="003A74E8"/>
    <w:rsid w:val="003B01CF"/>
    <w:rsid w:val="003B574C"/>
    <w:rsid w:val="003C0201"/>
    <w:rsid w:val="003C6B60"/>
    <w:rsid w:val="003C7448"/>
    <w:rsid w:val="003C75C5"/>
    <w:rsid w:val="003D2DBA"/>
    <w:rsid w:val="003E4B86"/>
    <w:rsid w:val="003E50A2"/>
    <w:rsid w:val="003E5A35"/>
    <w:rsid w:val="003E6143"/>
    <w:rsid w:val="003E6C06"/>
    <w:rsid w:val="003E6DCD"/>
    <w:rsid w:val="003E7BC1"/>
    <w:rsid w:val="003F3995"/>
    <w:rsid w:val="003F4BA5"/>
    <w:rsid w:val="003F596F"/>
    <w:rsid w:val="0040102D"/>
    <w:rsid w:val="00405776"/>
    <w:rsid w:val="00405928"/>
    <w:rsid w:val="00410489"/>
    <w:rsid w:val="004137A5"/>
    <w:rsid w:val="004142D6"/>
    <w:rsid w:val="00415505"/>
    <w:rsid w:val="004175B2"/>
    <w:rsid w:val="004223DE"/>
    <w:rsid w:val="00425134"/>
    <w:rsid w:val="00430C35"/>
    <w:rsid w:val="004312CC"/>
    <w:rsid w:val="00432A6D"/>
    <w:rsid w:val="004512F9"/>
    <w:rsid w:val="00451B03"/>
    <w:rsid w:val="00455323"/>
    <w:rsid w:val="00461700"/>
    <w:rsid w:val="00461EF0"/>
    <w:rsid w:val="00463872"/>
    <w:rsid w:val="00463883"/>
    <w:rsid w:val="0046668B"/>
    <w:rsid w:val="0047698E"/>
    <w:rsid w:val="00484E28"/>
    <w:rsid w:val="00490A83"/>
    <w:rsid w:val="0049139F"/>
    <w:rsid w:val="00495026"/>
    <w:rsid w:val="00496C12"/>
    <w:rsid w:val="00496CEC"/>
    <w:rsid w:val="004A58EA"/>
    <w:rsid w:val="004A738E"/>
    <w:rsid w:val="004B0C78"/>
    <w:rsid w:val="004B1793"/>
    <w:rsid w:val="004B17C8"/>
    <w:rsid w:val="004B4B1B"/>
    <w:rsid w:val="004C26C4"/>
    <w:rsid w:val="004C439E"/>
    <w:rsid w:val="004C7587"/>
    <w:rsid w:val="004E07F3"/>
    <w:rsid w:val="004E23FD"/>
    <w:rsid w:val="00510E06"/>
    <w:rsid w:val="00511671"/>
    <w:rsid w:val="00511864"/>
    <w:rsid w:val="005122E4"/>
    <w:rsid w:val="00523719"/>
    <w:rsid w:val="00527D6D"/>
    <w:rsid w:val="0054053F"/>
    <w:rsid w:val="005410B3"/>
    <w:rsid w:val="00543603"/>
    <w:rsid w:val="00546536"/>
    <w:rsid w:val="00550820"/>
    <w:rsid w:val="005577B9"/>
    <w:rsid w:val="00561458"/>
    <w:rsid w:val="00561572"/>
    <w:rsid w:val="005870AB"/>
    <w:rsid w:val="00591375"/>
    <w:rsid w:val="00592A66"/>
    <w:rsid w:val="00593DB4"/>
    <w:rsid w:val="00595162"/>
    <w:rsid w:val="005953DE"/>
    <w:rsid w:val="005970A3"/>
    <w:rsid w:val="005A4D1A"/>
    <w:rsid w:val="005A5FD0"/>
    <w:rsid w:val="005A69C0"/>
    <w:rsid w:val="005B2789"/>
    <w:rsid w:val="005C0127"/>
    <w:rsid w:val="005C0C17"/>
    <w:rsid w:val="005C3EA9"/>
    <w:rsid w:val="005D2F6F"/>
    <w:rsid w:val="005D6FCC"/>
    <w:rsid w:val="005E6762"/>
    <w:rsid w:val="005E772F"/>
    <w:rsid w:val="005F5F99"/>
    <w:rsid w:val="0060059C"/>
    <w:rsid w:val="00600947"/>
    <w:rsid w:val="00606BC9"/>
    <w:rsid w:val="00612C2D"/>
    <w:rsid w:val="00612DF4"/>
    <w:rsid w:val="00613DF7"/>
    <w:rsid w:val="006167ED"/>
    <w:rsid w:val="006259CF"/>
    <w:rsid w:val="00631439"/>
    <w:rsid w:val="00632A1A"/>
    <w:rsid w:val="00636C58"/>
    <w:rsid w:val="00644C69"/>
    <w:rsid w:val="0064715E"/>
    <w:rsid w:val="00651A9E"/>
    <w:rsid w:val="00652FFD"/>
    <w:rsid w:val="00654282"/>
    <w:rsid w:val="006568B4"/>
    <w:rsid w:val="006570E2"/>
    <w:rsid w:val="00660276"/>
    <w:rsid w:val="006659DF"/>
    <w:rsid w:val="00666801"/>
    <w:rsid w:val="00690950"/>
    <w:rsid w:val="0069130C"/>
    <w:rsid w:val="006922C7"/>
    <w:rsid w:val="006A131F"/>
    <w:rsid w:val="006B0639"/>
    <w:rsid w:val="006B179A"/>
    <w:rsid w:val="006B1B7A"/>
    <w:rsid w:val="006B2659"/>
    <w:rsid w:val="006B297C"/>
    <w:rsid w:val="006B5A52"/>
    <w:rsid w:val="006C1CB0"/>
    <w:rsid w:val="006C6C68"/>
    <w:rsid w:val="006D2F6A"/>
    <w:rsid w:val="006D5041"/>
    <w:rsid w:val="006D5FF0"/>
    <w:rsid w:val="006D6C07"/>
    <w:rsid w:val="006E05B9"/>
    <w:rsid w:val="006E3DA6"/>
    <w:rsid w:val="006E40BC"/>
    <w:rsid w:val="006E415C"/>
    <w:rsid w:val="006E45C4"/>
    <w:rsid w:val="006E532D"/>
    <w:rsid w:val="006F12C9"/>
    <w:rsid w:val="006F211D"/>
    <w:rsid w:val="006F3AB4"/>
    <w:rsid w:val="006F3DF7"/>
    <w:rsid w:val="006F5731"/>
    <w:rsid w:val="007017FB"/>
    <w:rsid w:val="00711B7F"/>
    <w:rsid w:val="00722017"/>
    <w:rsid w:val="007220DB"/>
    <w:rsid w:val="007231FE"/>
    <w:rsid w:val="00734DC8"/>
    <w:rsid w:val="007370B2"/>
    <w:rsid w:val="00741F6B"/>
    <w:rsid w:val="00742413"/>
    <w:rsid w:val="00742F8B"/>
    <w:rsid w:val="00751AC6"/>
    <w:rsid w:val="00762044"/>
    <w:rsid w:val="00763C6F"/>
    <w:rsid w:val="00767C32"/>
    <w:rsid w:val="00772EE1"/>
    <w:rsid w:val="00773E1E"/>
    <w:rsid w:val="00774D29"/>
    <w:rsid w:val="00777E32"/>
    <w:rsid w:val="00780F19"/>
    <w:rsid w:val="00787E6A"/>
    <w:rsid w:val="00790A4F"/>
    <w:rsid w:val="007936A3"/>
    <w:rsid w:val="007968BF"/>
    <w:rsid w:val="00796A8F"/>
    <w:rsid w:val="00796D17"/>
    <w:rsid w:val="007A1964"/>
    <w:rsid w:val="007B719F"/>
    <w:rsid w:val="007C3E22"/>
    <w:rsid w:val="007C5162"/>
    <w:rsid w:val="007C537C"/>
    <w:rsid w:val="007C7454"/>
    <w:rsid w:val="007D21A3"/>
    <w:rsid w:val="007D5BA0"/>
    <w:rsid w:val="007E3939"/>
    <w:rsid w:val="007F164D"/>
    <w:rsid w:val="007F27B0"/>
    <w:rsid w:val="00800FEA"/>
    <w:rsid w:val="00803946"/>
    <w:rsid w:val="00805A18"/>
    <w:rsid w:val="008116B2"/>
    <w:rsid w:val="00813F56"/>
    <w:rsid w:val="008158B5"/>
    <w:rsid w:val="00816E8D"/>
    <w:rsid w:val="00823B85"/>
    <w:rsid w:val="00825588"/>
    <w:rsid w:val="0082714B"/>
    <w:rsid w:val="00831C9E"/>
    <w:rsid w:val="00833E69"/>
    <w:rsid w:val="00834604"/>
    <w:rsid w:val="00836D17"/>
    <w:rsid w:val="00841312"/>
    <w:rsid w:val="00844060"/>
    <w:rsid w:val="00846306"/>
    <w:rsid w:val="0085077C"/>
    <w:rsid w:val="00850B68"/>
    <w:rsid w:val="0085106B"/>
    <w:rsid w:val="00851717"/>
    <w:rsid w:val="00852A0A"/>
    <w:rsid w:val="00852F86"/>
    <w:rsid w:val="00853027"/>
    <w:rsid w:val="008538B0"/>
    <w:rsid w:val="00855B99"/>
    <w:rsid w:val="0085608B"/>
    <w:rsid w:val="00856A64"/>
    <w:rsid w:val="00863911"/>
    <w:rsid w:val="00870715"/>
    <w:rsid w:val="0087347A"/>
    <w:rsid w:val="0087560C"/>
    <w:rsid w:val="00885637"/>
    <w:rsid w:val="00886EAA"/>
    <w:rsid w:val="0089621F"/>
    <w:rsid w:val="008A0257"/>
    <w:rsid w:val="008A292B"/>
    <w:rsid w:val="008B0BCA"/>
    <w:rsid w:val="008B3A6E"/>
    <w:rsid w:val="008B3E2B"/>
    <w:rsid w:val="008B47A6"/>
    <w:rsid w:val="008B5D41"/>
    <w:rsid w:val="008B73A8"/>
    <w:rsid w:val="008B7737"/>
    <w:rsid w:val="008E58CF"/>
    <w:rsid w:val="008E7658"/>
    <w:rsid w:val="008F0316"/>
    <w:rsid w:val="008F1A01"/>
    <w:rsid w:val="008F5943"/>
    <w:rsid w:val="009013E6"/>
    <w:rsid w:val="009020CA"/>
    <w:rsid w:val="00905A05"/>
    <w:rsid w:val="009201A1"/>
    <w:rsid w:val="0092212B"/>
    <w:rsid w:val="009239BA"/>
    <w:rsid w:val="00927B15"/>
    <w:rsid w:val="009321C3"/>
    <w:rsid w:val="00933F61"/>
    <w:rsid w:val="009344C9"/>
    <w:rsid w:val="00934A8E"/>
    <w:rsid w:val="00935441"/>
    <w:rsid w:val="00936B5D"/>
    <w:rsid w:val="00945080"/>
    <w:rsid w:val="009463CD"/>
    <w:rsid w:val="00951CE4"/>
    <w:rsid w:val="009618C9"/>
    <w:rsid w:val="00963978"/>
    <w:rsid w:val="00974457"/>
    <w:rsid w:val="00977A70"/>
    <w:rsid w:val="00981BDE"/>
    <w:rsid w:val="0098271F"/>
    <w:rsid w:val="00993AD0"/>
    <w:rsid w:val="00995D95"/>
    <w:rsid w:val="00996337"/>
    <w:rsid w:val="009A173C"/>
    <w:rsid w:val="009A1E0F"/>
    <w:rsid w:val="009A59C7"/>
    <w:rsid w:val="009B11BA"/>
    <w:rsid w:val="009B4F40"/>
    <w:rsid w:val="009B5842"/>
    <w:rsid w:val="009B5A52"/>
    <w:rsid w:val="009B68E2"/>
    <w:rsid w:val="009D08BA"/>
    <w:rsid w:val="009E039C"/>
    <w:rsid w:val="009E28A3"/>
    <w:rsid w:val="009E3CDF"/>
    <w:rsid w:val="009F022D"/>
    <w:rsid w:val="009F2D34"/>
    <w:rsid w:val="009F3969"/>
    <w:rsid w:val="009F5D36"/>
    <w:rsid w:val="00A00AE7"/>
    <w:rsid w:val="00A04A9A"/>
    <w:rsid w:val="00A04D36"/>
    <w:rsid w:val="00A12F2E"/>
    <w:rsid w:val="00A20779"/>
    <w:rsid w:val="00A23BEA"/>
    <w:rsid w:val="00A24C34"/>
    <w:rsid w:val="00A27459"/>
    <w:rsid w:val="00A2754C"/>
    <w:rsid w:val="00A315A9"/>
    <w:rsid w:val="00A333DB"/>
    <w:rsid w:val="00A419DB"/>
    <w:rsid w:val="00A4243A"/>
    <w:rsid w:val="00A42A04"/>
    <w:rsid w:val="00A42F4B"/>
    <w:rsid w:val="00A47FCC"/>
    <w:rsid w:val="00A52E90"/>
    <w:rsid w:val="00A60204"/>
    <w:rsid w:val="00A608A3"/>
    <w:rsid w:val="00A63860"/>
    <w:rsid w:val="00A63A38"/>
    <w:rsid w:val="00A656E0"/>
    <w:rsid w:val="00A663F4"/>
    <w:rsid w:val="00A67687"/>
    <w:rsid w:val="00A701A5"/>
    <w:rsid w:val="00A77EFF"/>
    <w:rsid w:val="00A80E2A"/>
    <w:rsid w:val="00A81B1E"/>
    <w:rsid w:val="00A83438"/>
    <w:rsid w:val="00A83AEF"/>
    <w:rsid w:val="00A8422D"/>
    <w:rsid w:val="00A85FFD"/>
    <w:rsid w:val="00A900B7"/>
    <w:rsid w:val="00A919C9"/>
    <w:rsid w:val="00A97233"/>
    <w:rsid w:val="00AA0361"/>
    <w:rsid w:val="00AA2B1C"/>
    <w:rsid w:val="00AA3A68"/>
    <w:rsid w:val="00AA3E93"/>
    <w:rsid w:val="00AA69C8"/>
    <w:rsid w:val="00AA6FF4"/>
    <w:rsid w:val="00AB597F"/>
    <w:rsid w:val="00AC5BEA"/>
    <w:rsid w:val="00AD3512"/>
    <w:rsid w:val="00AD45AC"/>
    <w:rsid w:val="00AE0DF4"/>
    <w:rsid w:val="00AE4AF0"/>
    <w:rsid w:val="00AE5044"/>
    <w:rsid w:val="00AE69F1"/>
    <w:rsid w:val="00B004BE"/>
    <w:rsid w:val="00B01D03"/>
    <w:rsid w:val="00B21452"/>
    <w:rsid w:val="00B22B42"/>
    <w:rsid w:val="00B23350"/>
    <w:rsid w:val="00B241C8"/>
    <w:rsid w:val="00B24D1D"/>
    <w:rsid w:val="00B258AD"/>
    <w:rsid w:val="00B273C2"/>
    <w:rsid w:val="00B27DF2"/>
    <w:rsid w:val="00B31FE5"/>
    <w:rsid w:val="00B37128"/>
    <w:rsid w:val="00B37D0E"/>
    <w:rsid w:val="00B43180"/>
    <w:rsid w:val="00B44A35"/>
    <w:rsid w:val="00B456F3"/>
    <w:rsid w:val="00B46CEE"/>
    <w:rsid w:val="00B47053"/>
    <w:rsid w:val="00B51652"/>
    <w:rsid w:val="00B531B0"/>
    <w:rsid w:val="00B55E74"/>
    <w:rsid w:val="00B60E78"/>
    <w:rsid w:val="00B61E23"/>
    <w:rsid w:val="00B66B2D"/>
    <w:rsid w:val="00B67A2F"/>
    <w:rsid w:val="00B71338"/>
    <w:rsid w:val="00B7154D"/>
    <w:rsid w:val="00B7202F"/>
    <w:rsid w:val="00B74821"/>
    <w:rsid w:val="00B93590"/>
    <w:rsid w:val="00B94961"/>
    <w:rsid w:val="00B957A1"/>
    <w:rsid w:val="00BA6276"/>
    <w:rsid w:val="00BB137E"/>
    <w:rsid w:val="00BB595B"/>
    <w:rsid w:val="00BC2FB7"/>
    <w:rsid w:val="00BC4140"/>
    <w:rsid w:val="00BD1C2C"/>
    <w:rsid w:val="00BD63F2"/>
    <w:rsid w:val="00BD6597"/>
    <w:rsid w:val="00BD6860"/>
    <w:rsid w:val="00BD7D26"/>
    <w:rsid w:val="00BE20DA"/>
    <w:rsid w:val="00BF477B"/>
    <w:rsid w:val="00C03A20"/>
    <w:rsid w:val="00C058FB"/>
    <w:rsid w:val="00C142BE"/>
    <w:rsid w:val="00C1547E"/>
    <w:rsid w:val="00C2010B"/>
    <w:rsid w:val="00C3023A"/>
    <w:rsid w:val="00C3368D"/>
    <w:rsid w:val="00C336C4"/>
    <w:rsid w:val="00C33F3D"/>
    <w:rsid w:val="00C37ECF"/>
    <w:rsid w:val="00C43A03"/>
    <w:rsid w:val="00C45560"/>
    <w:rsid w:val="00C47A13"/>
    <w:rsid w:val="00C50D61"/>
    <w:rsid w:val="00C50EAA"/>
    <w:rsid w:val="00C53225"/>
    <w:rsid w:val="00C5331F"/>
    <w:rsid w:val="00C548E5"/>
    <w:rsid w:val="00C62E3A"/>
    <w:rsid w:val="00C64645"/>
    <w:rsid w:val="00C7189A"/>
    <w:rsid w:val="00C74CE2"/>
    <w:rsid w:val="00C81DC2"/>
    <w:rsid w:val="00C8482B"/>
    <w:rsid w:val="00C85A47"/>
    <w:rsid w:val="00C93582"/>
    <w:rsid w:val="00C945C8"/>
    <w:rsid w:val="00C94812"/>
    <w:rsid w:val="00C971B2"/>
    <w:rsid w:val="00CA1F40"/>
    <w:rsid w:val="00CA388B"/>
    <w:rsid w:val="00CA412F"/>
    <w:rsid w:val="00CB0D6E"/>
    <w:rsid w:val="00CB1925"/>
    <w:rsid w:val="00CB3658"/>
    <w:rsid w:val="00CB3AC9"/>
    <w:rsid w:val="00CB4733"/>
    <w:rsid w:val="00CC15CC"/>
    <w:rsid w:val="00CC6FFA"/>
    <w:rsid w:val="00CC7A95"/>
    <w:rsid w:val="00CD3795"/>
    <w:rsid w:val="00CD389A"/>
    <w:rsid w:val="00CE3827"/>
    <w:rsid w:val="00CF0B18"/>
    <w:rsid w:val="00CF3143"/>
    <w:rsid w:val="00CF3F28"/>
    <w:rsid w:val="00CF6C4B"/>
    <w:rsid w:val="00D03521"/>
    <w:rsid w:val="00D20901"/>
    <w:rsid w:val="00D215A5"/>
    <w:rsid w:val="00D230D4"/>
    <w:rsid w:val="00D27AC6"/>
    <w:rsid w:val="00D3009F"/>
    <w:rsid w:val="00D364C6"/>
    <w:rsid w:val="00D374DB"/>
    <w:rsid w:val="00D40CD8"/>
    <w:rsid w:val="00D42C3E"/>
    <w:rsid w:val="00D521C3"/>
    <w:rsid w:val="00D52A81"/>
    <w:rsid w:val="00D6018E"/>
    <w:rsid w:val="00D75043"/>
    <w:rsid w:val="00D80DC8"/>
    <w:rsid w:val="00D8448C"/>
    <w:rsid w:val="00D85BCB"/>
    <w:rsid w:val="00D85D5D"/>
    <w:rsid w:val="00D85F91"/>
    <w:rsid w:val="00D91058"/>
    <w:rsid w:val="00D91AD6"/>
    <w:rsid w:val="00D91B80"/>
    <w:rsid w:val="00D96926"/>
    <w:rsid w:val="00D9763B"/>
    <w:rsid w:val="00DA1C56"/>
    <w:rsid w:val="00DA23A0"/>
    <w:rsid w:val="00DA7285"/>
    <w:rsid w:val="00DB0A3F"/>
    <w:rsid w:val="00DB195A"/>
    <w:rsid w:val="00DB6519"/>
    <w:rsid w:val="00DC0B73"/>
    <w:rsid w:val="00DC37E2"/>
    <w:rsid w:val="00DC40D2"/>
    <w:rsid w:val="00DC59C9"/>
    <w:rsid w:val="00DC5C1C"/>
    <w:rsid w:val="00DC68E8"/>
    <w:rsid w:val="00DC696B"/>
    <w:rsid w:val="00DC6B83"/>
    <w:rsid w:val="00DC7843"/>
    <w:rsid w:val="00DD13BB"/>
    <w:rsid w:val="00DD16FC"/>
    <w:rsid w:val="00DD1DEC"/>
    <w:rsid w:val="00DD6F0D"/>
    <w:rsid w:val="00DE3A26"/>
    <w:rsid w:val="00DF2A3C"/>
    <w:rsid w:val="00DF48A8"/>
    <w:rsid w:val="00DF5952"/>
    <w:rsid w:val="00DF600B"/>
    <w:rsid w:val="00E000A8"/>
    <w:rsid w:val="00E02455"/>
    <w:rsid w:val="00E14E6F"/>
    <w:rsid w:val="00E20B6E"/>
    <w:rsid w:val="00E22E07"/>
    <w:rsid w:val="00E22F7D"/>
    <w:rsid w:val="00E30943"/>
    <w:rsid w:val="00E340C8"/>
    <w:rsid w:val="00E34830"/>
    <w:rsid w:val="00E36325"/>
    <w:rsid w:val="00E36A35"/>
    <w:rsid w:val="00E42AC1"/>
    <w:rsid w:val="00E4575C"/>
    <w:rsid w:val="00E47ADB"/>
    <w:rsid w:val="00E61C7E"/>
    <w:rsid w:val="00E653F1"/>
    <w:rsid w:val="00E7149A"/>
    <w:rsid w:val="00E73321"/>
    <w:rsid w:val="00E766A9"/>
    <w:rsid w:val="00E76CCB"/>
    <w:rsid w:val="00E82BFE"/>
    <w:rsid w:val="00E85BE9"/>
    <w:rsid w:val="00E86632"/>
    <w:rsid w:val="00E87D24"/>
    <w:rsid w:val="00E9400F"/>
    <w:rsid w:val="00EA0928"/>
    <w:rsid w:val="00EA0AC8"/>
    <w:rsid w:val="00EA206D"/>
    <w:rsid w:val="00EB386C"/>
    <w:rsid w:val="00EE25C3"/>
    <w:rsid w:val="00EE6632"/>
    <w:rsid w:val="00EF5471"/>
    <w:rsid w:val="00EF55D2"/>
    <w:rsid w:val="00EF5DDC"/>
    <w:rsid w:val="00F00424"/>
    <w:rsid w:val="00F02FA6"/>
    <w:rsid w:val="00F04AC1"/>
    <w:rsid w:val="00F14B53"/>
    <w:rsid w:val="00F1604D"/>
    <w:rsid w:val="00F174CB"/>
    <w:rsid w:val="00F26481"/>
    <w:rsid w:val="00F26A74"/>
    <w:rsid w:val="00F2702A"/>
    <w:rsid w:val="00F311F1"/>
    <w:rsid w:val="00F33394"/>
    <w:rsid w:val="00F36951"/>
    <w:rsid w:val="00F40785"/>
    <w:rsid w:val="00F430D1"/>
    <w:rsid w:val="00F44913"/>
    <w:rsid w:val="00F461F8"/>
    <w:rsid w:val="00F50E59"/>
    <w:rsid w:val="00F54ED2"/>
    <w:rsid w:val="00F607DE"/>
    <w:rsid w:val="00F60C67"/>
    <w:rsid w:val="00F746F5"/>
    <w:rsid w:val="00F74C93"/>
    <w:rsid w:val="00F75110"/>
    <w:rsid w:val="00F751FF"/>
    <w:rsid w:val="00F8132E"/>
    <w:rsid w:val="00F826AA"/>
    <w:rsid w:val="00F83CE4"/>
    <w:rsid w:val="00F864F8"/>
    <w:rsid w:val="00F86E40"/>
    <w:rsid w:val="00F8758D"/>
    <w:rsid w:val="00F9144B"/>
    <w:rsid w:val="00FB011F"/>
    <w:rsid w:val="00FB11A8"/>
    <w:rsid w:val="00FB165B"/>
    <w:rsid w:val="00FB1920"/>
    <w:rsid w:val="00FB1E9D"/>
    <w:rsid w:val="00FB2F0D"/>
    <w:rsid w:val="00FB4A70"/>
    <w:rsid w:val="00FB7A62"/>
    <w:rsid w:val="00FC3DD2"/>
    <w:rsid w:val="00FD03B8"/>
    <w:rsid w:val="00FD303B"/>
    <w:rsid w:val="00FD4063"/>
    <w:rsid w:val="00FD4A61"/>
    <w:rsid w:val="00FE21D3"/>
    <w:rsid w:val="00FE7A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2192CA6-BE0E-44DB-847D-1FB3F60E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48C"/>
    <w:rPr>
      <w:rFonts w:ascii="Tahoma" w:hAnsi="Tahoma"/>
      <w:sz w:val="24"/>
    </w:rPr>
  </w:style>
  <w:style w:type="paragraph" w:styleId="berschrift1">
    <w:name w:val="heading 1"/>
    <w:basedOn w:val="Standard"/>
    <w:next w:val="Standard"/>
    <w:qFormat/>
    <w:rsid w:val="00CC15CC"/>
    <w:pPr>
      <w:keepNext/>
      <w:spacing w:before="240" w:after="60" w:line="360" w:lineRule="auto"/>
      <w:outlineLvl w:val="0"/>
    </w:pPr>
    <w:rPr>
      <w:rFonts w:ascii="Arial" w:hAnsi="Arial" w:cs="Arial"/>
      <w:b/>
      <w:bCs/>
      <w:kern w:val="32"/>
      <w:sz w:val="32"/>
      <w:szCs w:val="32"/>
    </w:rPr>
  </w:style>
  <w:style w:type="paragraph" w:styleId="berschrift2">
    <w:name w:val="heading 2"/>
    <w:basedOn w:val="Standard"/>
    <w:next w:val="Standard"/>
    <w:qFormat/>
    <w:rsid w:val="00CC15CC"/>
    <w:pPr>
      <w:keepNext/>
      <w:spacing w:before="240" w:after="60"/>
      <w:outlineLvl w:val="1"/>
    </w:pPr>
    <w:rPr>
      <w:rFonts w:ascii="Arial" w:hAnsi="Arial" w:cs="Arial"/>
      <w:b/>
      <w:bCs/>
      <w:iCs/>
      <w:sz w:val="28"/>
      <w:szCs w:val="28"/>
    </w:rPr>
  </w:style>
  <w:style w:type="paragraph" w:styleId="berschrift3">
    <w:name w:val="heading 3"/>
    <w:basedOn w:val="Standard"/>
    <w:next w:val="Standard"/>
    <w:qFormat/>
    <w:rsid w:val="00CC15CC"/>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D8448C"/>
    <w:pPr>
      <w:keepNext/>
      <w:ind w:right="-567"/>
      <w:outlineLvl w:val="4"/>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rsid w:val="006568B4"/>
    <w:pPr>
      <w:tabs>
        <w:tab w:val="left" w:pos="454"/>
        <w:tab w:val="right" w:leader="dot" w:pos="7360"/>
      </w:tabs>
      <w:spacing w:before="40" w:line="360" w:lineRule="auto"/>
      <w:jc w:val="both"/>
    </w:pPr>
    <w:rPr>
      <w:rFonts w:ascii="Arial" w:hAnsi="Arial"/>
      <w:b/>
      <w:noProof/>
      <w:szCs w:val="22"/>
      <w:lang w:eastAsia="en-US"/>
    </w:rPr>
  </w:style>
  <w:style w:type="character" w:styleId="Funotenzeichen">
    <w:name w:val="footnote reference"/>
    <w:semiHidden/>
    <w:rsid w:val="006568B4"/>
    <w:rPr>
      <w:vertAlign w:val="superscript"/>
    </w:rPr>
  </w:style>
  <w:style w:type="paragraph" w:customStyle="1" w:styleId="Abbildungszeile">
    <w:name w:val="Abbildungszeile"/>
    <w:basedOn w:val="Beschriftung"/>
    <w:next w:val="Standard"/>
    <w:rsid w:val="006568B4"/>
    <w:pPr>
      <w:spacing w:line="360" w:lineRule="auto"/>
    </w:pPr>
    <w:rPr>
      <w:rFonts w:ascii="Arial" w:hAnsi="Arial"/>
    </w:rPr>
  </w:style>
  <w:style w:type="paragraph" w:styleId="Beschriftung">
    <w:name w:val="caption"/>
    <w:basedOn w:val="Standard"/>
    <w:next w:val="Standard"/>
    <w:qFormat/>
    <w:rsid w:val="006568B4"/>
    <w:rPr>
      <w:b/>
      <w:bCs/>
      <w:sz w:val="20"/>
    </w:rPr>
  </w:style>
  <w:style w:type="character" w:styleId="Hyperlink">
    <w:name w:val="Hyperlink"/>
    <w:rsid w:val="00D8448C"/>
    <w:rPr>
      <w:color w:val="0000FF"/>
      <w:u w:val="single"/>
    </w:rPr>
  </w:style>
  <w:style w:type="paragraph" w:styleId="Kopfzeile">
    <w:name w:val="header"/>
    <w:basedOn w:val="Standard"/>
    <w:rsid w:val="00D8448C"/>
    <w:pPr>
      <w:tabs>
        <w:tab w:val="center" w:pos="4536"/>
        <w:tab w:val="right" w:pos="9072"/>
      </w:tabs>
    </w:pPr>
  </w:style>
  <w:style w:type="paragraph" w:styleId="Fuzeile">
    <w:name w:val="footer"/>
    <w:basedOn w:val="Standard"/>
    <w:rsid w:val="00D8448C"/>
    <w:pPr>
      <w:tabs>
        <w:tab w:val="center" w:pos="4536"/>
        <w:tab w:val="right" w:pos="9072"/>
      </w:tabs>
    </w:pPr>
  </w:style>
  <w:style w:type="paragraph" w:customStyle="1" w:styleId="Head1">
    <w:name w:val="Head 1"/>
    <w:basedOn w:val="berschrift2"/>
    <w:rsid w:val="00CC15CC"/>
    <w:pPr>
      <w:numPr>
        <w:numId w:val="14"/>
      </w:numPr>
    </w:pPr>
  </w:style>
  <w:style w:type="paragraph" w:styleId="Sprechblasentext">
    <w:name w:val="Balloon Text"/>
    <w:basedOn w:val="Standard"/>
    <w:link w:val="SprechblasentextZchn"/>
    <w:rsid w:val="00836D17"/>
    <w:rPr>
      <w:rFonts w:ascii="Segoe UI" w:hAnsi="Segoe UI" w:cs="Segoe UI"/>
      <w:sz w:val="18"/>
      <w:szCs w:val="18"/>
    </w:rPr>
  </w:style>
  <w:style w:type="character" w:customStyle="1" w:styleId="SprechblasentextZchn">
    <w:name w:val="Sprechblasentext Zchn"/>
    <w:link w:val="Sprechblasentext"/>
    <w:rsid w:val="00836D17"/>
    <w:rPr>
      <w:rFonts w:ascii="Segoe UI" w:hAnsi="Segoe UI" w:cs="Segoe UI"/>
      <w:sz w:val="18"/>
      <w:szCs w:val="18"/>
    </w:rPr>
  </w:style>
  <w:style w:type="character" w:styleId="BesuchterHyperlink">
    <w:name w:val="FollowedHyperlink"/>
    <w:rsid w:val="00D3009F"/>
    <w:rPr>
      <w:color w:val="954F72"/>
      <w:u w:val="single"/>
    </w:rPr>
  </w:style>
  <w:style w:type="character" w:styleId="Kommentarzeichen">
    <w:name w:val="annotation reference"/>
    <w:rsid w:val="00200563"/>
    <w:rPr>
      <w:sz w:val="16"/>
      <w:szCs w:val="16"/>
    </w:rPr>
  </w:style>
  <w:style w:type="paragraph" w:styleId="Kommentartext">
    <w:name w:val="annotation text"/>
    <w:basedOn w:val="Standard"/>
    <w:link w:val="KommentartextZchn"/>
    <w:rsid w:val="00200563"/>
    <w:rPr>
      <w:sz w:val="20"/>
    </w:rPr>
  </w:style>
  <w:style w:type="character" w:customStyle="1" w:styleId="KommentartextZchn">
    <w:name w:val="Kommentartext Zchn"/>
    <w:link w:val="Kommentartext"/>
    <w:rsid w:val="00200563"/>
    <w:rPr>
      <w:rFonts w:ascii="Tahoma" w:hAnsi="Tahoma"/>
    </w:rPr>
  </w:style>
  <w:style w:type="paragraph" w:styleId="Kommentarthema">
    <w:name w:val="annotation subject"/>
    <w:basedOn w:val="Kommentartext"/>
    <w:next w:val="Kommentartext"/>
    <w:link w:val="KommentarthemaZchn"/>
    <w:rsid w:val="00200563"/>
    <w:rPr>
      <w:b/>
      <w:bCs/>
    </w:rPr>
  </w:style>
  <w:style w:type="character" w:customStyle="1" w:styleId="KommentarthemaZchn">
    <w:name w:val="Kommentarthema Zchn"/>
    <w:link w:val="Kommentarthema"/>
    <w:rsid w:val="00200563"/>
    <w:rPr>
      <w:rFonts w:ascii="Tahoma" w:hAnsi="Tahoma"/>
      <w:b/>
      <w:bCs/>
    </w:rPr>
  </w:style>
  <w:style w:type="paragraph" w:styleId="Listenabsatz">
    <w:name w:val="List Paragraph"/>
    <w:basedOn w:val="Standard"/>
    <w:uiPriority w:val="34"/>
    <w:qFormat/>
    <w:rsid w:val="00D85BC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ales@gdsys.d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auer@gdsys.de" TargetMode="External"/><Relationship Id="rId14" Type="http://schemas.openxmlformats.org/officeDocument/2006/relationships/hyperlink" Target="http://www.gdsy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D645-3090-4766-AD3F-CAED9F26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KVM, Switches, Extender</vt:lpstr>
    </vt:vector>
  </TitlesOfParts>
  <Company>Guntermann und Drunck GmbH</Company>
  <LinksUpToDate>false</LinksUpToDate>
  <CharactersWithSpaces>5123</CharactersWithSpaces>
  <SharedDoc>false</SharedDoc>
  <HLinks>
    <vt:vector size="18" baseType="variant">
      <vt:variant>
        <vt:i4>852029</vt:i4>
      </vt:variant>
      <vt:variant>
        <vt:i4>3</vt:i4>
      </vt:variant>
      <vt:variant>
        <vt:i4>0</vt:i4>
      </vt:variant>
      <vt:variant>
        <vt:i4>5</vt:i4>
      </vt:variant>
      <vt:variant>
        <vt:lpwstr>mailto:sales@gdsys.de</vt:lpwstr>
      </vt:variant>
      <vt:variant>
        <vt:lpwstr/>
      </vt:variant>
      <vt:variant>
        <vt:i4>458758</vt:i4>
      </vt:variant>
      <vt:variant>
        <vt:i4>0</vt:i4>
      </vt:variant>
      <vt:variant>
        <vt:i4>0</vt:i4>
      </vt:variant>
      <vt:variant>
        <vt:i4>5</vt:i4>
      </vt:variant>
      <vt:variant>
        <vt:lpwstr>http://www.gdsys.de/</vt:lpwstr>
      </vt:variant>
      <vt:variant>
        <vt:lpwstr/>
      </vt:variant>
      <vt:variant>
        <vt:i4>262205</vt:i4>
      </vt:variant>
      <vt:variant>
        <vt:i4>0</vt:i4>
      </vt:variant>
      <vt:variant>
        <vt:i4>0</vt:i4>
      </vt:variant>
      <vt:variant>
        <vt:i4>5</vt:i4>
      </vt:variant>
      <vt:variant>
        <vt:lpwstr>mailto:bauer@gdsys.de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KVM, Switches, Extender</dc:title>
  <dc:subject>KVM, Switches, Extender</dc:subject>
  <dc:creator>Bauer, Jochen</dc:creator>
  <cp:keywords/>
  <dc:description/>
  <cp:lastModifiedBy>Ruseva, Martina</cp:lastModifiedBy>
  <cp:revision>10</cp:revision>
  <cp:lastPrinted>2015-12-21T10:52:00Z</cp:lastPrinted>
  <dcterms:created xsi:type="dcterms:W3CDTF">2017-05-19T12:55:00Z</dcterms:created>
  <dcterms:modified xsi:type="dcterms:W3CDTF">2017-06-01T09:48:00Z</dcterms:modified>
</cp:coreProperties>
</file>